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16BAD" w14:textId="77777777" w:rsidR="003D6F95" w:rsidRDefault="003D6F95" w:rsidP="00A33055">
      <w:pPr>
        <w:tabs>
          <w:tab w:val="left" w:pos="6660"/>
        </w:tabs>
        <w:ind w:right="51"/>
      </w:pPr>
    </w:p>
    <w:p w14:paraId="762A795A" w14:textId="142A1860" w:rsidR="006A2494" w:rsidRDefault="006A2494" w:rsidP="00A33055">
      <w:pPr>
        <w:tabs>
          <w:tab w:val="left" w:pos="6660"/>
        </w:tabs>
        <w:ind w:right="51"/>
      </w:pPr>
      <w:r>
        <w:t xml:space="preserve">                                                                  </w:t>
      </w:r>
      <w:r w:rsidR="00A33055">
        <w:tab/>
      </w:r>
    </w:p>
    <w:p w14:paraId="50ED89DD" w14:textId="77777777" w:rsidR="00B72930" w:rsidRDefault="00B72930" w:rsidP="00A33055">
      <w:pPr>
        <w:tabs>
          <w:tab w:val="left" w:pos="6660"/>
        </w:tabs>
        <w:ind w:right="51"/>
      </w:pPr>
    </w:p>
    <w:p w14:paraId="5A40C4E6" w14:textId="6D2EDA9E" w:rsidR="00524523" w:rsidRDefault="0026285F" w:rsidP="0026285F">
      <w:pPr>
        <w:jc w:val="center"/>
        <w:rPr>
          <w:b/>
          <w:sz w:val="22"/>
          <w:szCs w:val="22"/>
        </w:rPr>
      </w:pPr>
      <w:r w:rsidRPr="00BE2F19">
        <w:rPr>
          <w:b/>
          <w:sz w:val="22"/>
          <w:szCs w:val="22"/>
        </w:rPr>
        <w:t>INDICACIONES PARA PRESENTACIÓN DE</w:t>
      </w:r>
      <w:r w:rsidR="004070E6" w:rsidRPr="00BE2F19">
        <w:rPr>
          <w:b/>
          <w:sz w:val="22"/>
          <w:szCs w:val="22"/>
        </w:rPr>
        <w:t>L</w:t>
      </w:r>
      <w:r w:rsidRPr="00BE2F19">
        <w:rPr>
          <w:b/>
          <w:sz w:val="22"/>
          <w:szCs w:val="22"/>
        </w:rPr>
        <w:t xml:space="preserve"> 1er. y 2º. REPORTE PARCIAL </w:t>
      </w:r>
      <w:r w:rsidR="00BE2F19" w:rsidRPr="00BE2F19">
        <w:rPr>
          <w:b/>
          <w:sz w:val="22"/>
          <w:szCs w:val="22"/>
        </w:rPr>
        <w:t>DE RESIDENCIA PROFESIONALES</w:t>
      </w:r>
    </w:p>
    <w:p w14:paraId="0C4B7B38" w14:textId="77777777" w:rsidR="00642F85" w:rsidRPr="00BE2F19" w:rsidRDefault="00642F85" w:rsidP="0026285F">
      <w:pPr>
        <w:jc w:val="center"/>
        <w:rPr>
          <w:b/>
          <w:sz w:val="22"/>
          <w:szCs w:val="22"/>
        </w:rPr>
      </w:pPr>
    </w:p>
    <w:p w14:paraId="2921A791" w14:textId="4C39F572" w:rsidR="0026285F" w:rsidRDefault="00642F85" w:rsidP="000105BB">
      <w:pPr>
        <w:pStyle w:val="Prrafodelista"/>
        <w:numPr>
          <w:ilvl w:val="0"/>
          <w:numId w:val="5"/>
        </w:numPr>
        <w:jc w:val="both"/>
        <w:rPr>
          <w:rFonts w:eastAsia="Times New Roman" w:cstheme="minorHAnsi"/>
          <w:sz w:val="22"/>
          <w:szCs w:val="22"/>
          <w:lang w:eastAsia="es-MX"/>
        </w:rPr>
      </w:pPr>
      <w:r>
        <w:rPr>
          <w:rFonts w:eastAsia="Times New Roman" w:cstheme="minorHAnsi"/>
          <w:sz w:val="22"/>
          <w:szCs w:val="22"/>
          <w:lang w:eastAsia="es-MX"/>
        </w:rPr>
        <w:t xml:space="preserve">Al iniciar su Residencia Profesional deberá de inicial </w:t>
      </w:r>
      <w:proofErr w:type="spellStart"/>
      <w:r>
        <w:rPr>
          <w:rFonts w:eastAsia="Times New Roman" w:cstheme="minorHAnsi"/>
          <w:sz w:val="22"/>
          <w:szCs w:val="22"/>
          <w:lang w:eastAsia="es-MX"/>
        </w:rPr>
        <w:t>requisitar</w:t>
      </w:r>
      <w:proofErr w:type="spellEnd"/>
      <w:r>
        <w:rPr>
          <w:rFonts w:eastAsia="Times New Roman" w:cstheme="minorHAnsi"/>
          <w:sz w:val="22"/>
          <w:szCs w:val="22"/>
          <w:lang w:eastAsia="es-MX"/>
        </w:rPr>
        <w:t xml:space="preserve"> el FORMATO XXVII Estructura preliminar de Residencia Profesional y entregarlo  a su asesor académico y una vez firmado y sellado de recibido deberá subirlo al DRIVE (Ver punto 9).</w:t>
      </w:r>
      <w:bookmarkStart w:id="0" w:name="_GoBack"/>
      <w:bookmarkEnd w:id="0"/>
    </w:p>
    <w:p w14:paraId="306F13E4" w14:textId="77777777" w:rsidR="00642F85" w:rsidRDefault="00642F85" w:rsidP="00642F85">
      <w:pPr>
        <w:pStyle w:val="Prrafodelista"/>
        <w:jc w:val="both"/>
        <w:rPr>
          <w:rFonts w:eastAsia="Times New Roman" w:cstheme="minorHAnsi"/>
          <w:sz w:val="22"/>
          <w:szCs w:val="22"/>
          <w:lang w:eastAsia="es-MX"/>
        </w:rPr>
      </w:pPr>
    </w:p>
    <w:p w14:paraId="6EA44EC7" w14:textId="77777777" w:rsidR="00642F85" w:rsidRDefault="00642F85" w:rsidP="00642F85">
      <w:pPr>
        <w:pStyle w:val="Prrafodelista"/>
        <w:numPr>
          <w:ilvl w:val="0"/>
          <w:numId w:val="5"/>
        </w:numPr>
        <w:jc w:val="both"/>
        <w:rPr>
          <w:rFonts w:eastAsia="Times New Roman" w:cstheme="minorHAnsi"/>
          <w:sz w:val="22"/>
          <w:szCs w:val="22"/>
          <w:lang w:eastAsia="es-MX"/>
        </w:rPr>
      </w:pPr>
      <w:r w:rsidRPr="00B72930">
        <w:rPr>
          <w:rFonts w:eastAsia="Times New Roman" w:cstheme="minorHAnsi"/>
          <w:sz w:val="22"/>
          <w:szCs w:val="22"/>
          <w:lang w:eastAsia="es-MX"/>
        </w:rPr>
        <w:t>Son dos evaluaciones parciales, la primera deberá presentarse  a la mitad del periodo de su Residencia Profesional, la segunda al finalizar su Residencia Profesional, recordándoles que el periodo para realizar su residencia es en</w:t>
      </w:r>
      <w:r>
        <w:rPr>
          <w:rFonts w:eastAsia="Times New Roman" w:cstheme="minorHAnsi"/>
          <w:sz w:val="22"/>
          <w:szCs w:val="22"/>
          <w:lang w:eastAsia="es-MX"/>
        </w:rPr>
        <w:t xml:space="preserve"> un mínimo de cuatro meses y un máximo de seis meses</w:t>
      </w:r>
      <w:r w:rsidRPr="00B72930">
        <w:rPr>
          <w:rFonts w:eastAsia="Times New Roman" w:cstheme="minorHAnsi"/>
          <w:sz w:val="22"/>
          <w:szCs w:val="22"/>
          <w:lang w:eastAsia="es-MX"/>
        </w:rPr>
        <w:t xml:space="preserve">. Debiendo cubrir 500 horas. Cada evaluación parcial representa el 10% de la calificación final. </w:t>
      </w:r>
    </w:p>
    <w:p w14:paraId="0359B364" w14:textId="77777777" w:rsidR="00D23B89" w:rsidRPr="00B72930" w:rsidRDefault="00D23B89" w:rsidP="008840DF">
      <w:pPr>
        <w:pStyle w:val="Prrafodelista"/>
        <w:jc w:val="right"/>
        <w:rPr>
          <w:rFonts w:eastAsia="Times New Roman" w:cstheme="minorHAnsi"/>
          <w:sz w:val="22"/>
          <w:szCs w:val="22"/>
          <w:lang w:eastAsia="es-MX"/>
        </w:rPr>
      </w:pPr>
    </w:p>
    <w:p w14:paraId="6F1563DF" w14:textId="7AFAB73D" w:rsidR="0026285F" w:rsidRPr="00B72930" w:rsidRDefault="0026285F" w:rsidP="000105BB">
      <w:pPr>
        <w:pStyle w:val="Prrafodelista"/>
        <w:numPr>
          <w:ilvl w:val="0"/>
          <w:numId w:val="5"/>
        </w:numPr>
        <w:jc w:val="both"/>
        <w:rPr>
          <w:rFonts w:eastAsia="Times New Roman" w:cstheme="minorHAnsi"/>
          <w:sz w:val="22"/>
          <w:szCs w:val="22"/>
          <w:lang w:eastAsia="es-MX"/>
        </w:rPr>
      </w:pPr>
      <w:r w:rsidRPr="00B72930">
        <w:rPr>
          <w:rFonts w:eastAsia="Times New Roman" w:cstheme="minorHAnsi"/>
          <w:sz w:val="22"/>
          <w:szCs w:val="22"/>
          <w:lang w:eastAsia="es-MX"/>
        </w:rPr>
        <w:t xml:space="preserve">Los </w:t>
      </w:r>
      <w:r w:rsidR="00D23B89" w:rsidRPr="00B72930">
        <w:rPr>
          <w:rFonts w:eastAsia="Times New Roman" w:cstheme="minorHAnsi"/>
          <w:sz w:val="22"/>
          <w:szCs w:val="22"/>
          <w:lang w:eastAsia="es-MX"/>
        </w:rPr>
        <w:t xml:space="preserve">dos </w:t>
      </w:r>
      <w:r w:rsidRPr="00B72930">
        <w:rPr>
          <w:rFonts w:eastAsia="Times New Roman" w:cstheme="minorHAnsi"/>
          <w:sz w:val="22"/>
          <w:szCs w:val="22"/>
          <w:lang w:eastAsia="es-MX"/>
        </w:rPr>
        <w:t>formatos para su</w:t>
      </w:r>
      <w:r w:rsidR="000105BB" w:rsidRPr="00B72930">
        <w:rPr>
          <w:rFonts w:eastAsia="Times New Roman" w:cstheme="minorHAnsi"/>
          <w:sz w:val="22"/>
          <w:szCs w:val="22"/>
          <w:lang w:eastAsia="es-MX"/>
        </w:rPr>
        <w:t>s</w:t>
      </w:r>
      <w:r w:rsidRPr="00B72930">
        <w:rPr>
          <w:rFonts w:eastAsia="Times New Roman" w:cstheme="minorHAnsi"/>
          <w:sz w:val="22"/>
          <w:szCs w:val="22"/>
          <w:lang w:eastAsia="es-MX"/>
        </w:rPr>
        <w:t xml:space="preserve"> evaluaciones </w:t>
      </w:r>
      <w:r w:rsidRPr="00B72930">
        <w:rPr>
          <w:rFonts w:eastAsia="Times New Roman" w:cstheme="minorHAnsi"/>
          <w:b/>
          <w:sz w:val="22"/>
          <w:szCs w:val="22"/>
          <w:u w:val="single"/>
          <w:lang w:eastAsia="es-MX"/>
        </w:rPr>
        <w:t>parciales</w:t>
      </w:r>
      <w:r w:rsidRPr="00B72930">
        <w:rPr>
          <w:rFonts w:eastAsia="Times New Roman" w:cstheme="minorHAnsi"/>
          <w:sz w:val="22"/>
          <w:szCs w:val="22"/>
          <w:lang w:eastAsia="es-MX"/>
        </w:rPr>
        <w:t xml:space="preserve"> son los siguientes</w:t>
      </w:r>
      <w:r w:rsidRPr="00B72930">
        <w:rPr>
          <w:rFonts w:eastAsia="Times New Roman" w:cstheme="minorHAnsi"/>
          <w:sz w:val="22"/>
          <w:szCs w:val="22"/>
          <w:u w:val="single"/>
          <w:lang w:eastAsia="es-MX"/>
        </w:rPr>
        <w:t>:</w:t>
      </w:r>
    </w:p>
    <w:p w14:paraId="13EE4F67" w14:textId="191E306C" w:rsidR="0026285F" w:rsidRPr="00B72930" w:rsidRDefault="0026285F" w:rsidP="00D23B89">
      <w:pPr>
        <w:pStyle w:val="Prrafodelista"/>
        <w:numPr>
          <w:ilvl w:val="0"/>
          <w:numId w:val="2"/>
        </w:numPr>
        <w:jc w:val="both"/>
        <w:rPr>
          <w:rFonts w:eastAsia="Times New Roman" w:cstheme="minorHAnsi"/>
          <w:sz w:val="22"/>
          <w:szCs w:val="22"/>
          <w:lang w:eastAsia="es-MX"/>
        </w:rPr>
      </w:pPr>
      <w:r w:rsidRPr="00B72930">
        <w:rPr>
          <w:rFonts w:eastAsia="Times New Roman" w:cstheme="minorHAnsi"/>
          <w:sz w:val="22"/>
          <w:szCs w:val="22"/>
          <w:lang w:eastAsia="es-MX"/>
        </w:rPr>
        <w:t>FORMATO XXIX Evaluación y Seguimiento de la Residencia Profesional</w:t>
      </w:r>
    </w:p>
    <w:p w14:paraId="26DF6856" w14:textId="5117E28C" w:rsidR="00D23B89" w:rsidRPr="00B72930" w:rsidRDefault="00D23B89" w:rsidP="00D23B89">
      <w:pPr>
        <w:pStyle w:val="Prrafodelista"/>
        <w:numPr>
          <w:ilvl w:val="0"/>
          <w:numId w:val="2"/>
        </w:numPr>
        <w:jc w:val="both"/>
        <w:rPr>
          <w:rFonts w:eastAsia="Times New Roman" w:cstheme="minorHAnsi"/>
          <w:sz w:val="22"/>
          <w:szCs w:val="22"/>
          <w:lang w:eastAsia="es-MX"/>
        </w:rPr>
      </w:pPr>
      <w:r w:rsidRPr="00B72930">
        <w:rPr>
          <w:rFonts w:eastAsia="Times New Roman" w:cstheme="minorHAnsi"/>
          <w:sz w:val="22"/>
          <w:szCs w:val="22"/>
          <w:lang w:eastAsia="es-MX"/>
        </w:rPr>
        <w:t>REPORTE DE ACTIVIDADES DE RESIDENCIA PROFESIONAL</w:t>
      </w:r>
    </w:p>
    <w:p w14:paraId="784B29B8" w14:textId="0D06F74E" w:rsidR="00D23B89" w:rsidRPr="00B72930" w:rsidRDefault="00D23B89" w:rsidP="0026285F">
      <w:pPr>
        <w:pStyle w:val="Prrafodelista"/>
        <w:jc w:val="both"/>
        <w:rPr>
          <w:rFonts w:eastAsia="Times New Roman" w:cstheme="minorHAnsi"/>
          <w:sz w:val="22"/>
          <w:szCs w:val="22"/>
          <w:lang w:eastAsia="es-MX"/>
        </w:rPr>
      </w:pPr>
      <w:r w:rsidRPr="00B72930">
        <w:rPr>
          <w:rFonts w:eastAsia="Times New Roman" w:cstheme="minorHAnsi"/>
          <w:sz w:val="22"/>
          <w:szCs w:val="22"/>
          <w:lang w:eastAsia="es-MX"/>
        </w:rPr>
        <w:t xml:space="preserve">Se publican en formatos </w:t>
      </w:r>
      <w:r w:rsidRPr="0026285F">
        <w:rPr>
          <w:rFonts w:eastAsia="Times New Roman" w:cstheme="minorHAnsi"/>
          <w:sz w:val="22"/>
          <w:szCs w:val="22"/>
          <w:lang w:eastAsia="es-MX"/>
        </w:rPr>
        <w:t>editables para ser llenados</w:t>
      </w:r>
      <w:r w:rsidR="000105BB" w:rsidRPr="00B72930">
        <w:rPr>
          <w:rFonts w:eastAsia="Times New Roman" w:cstheme="minorHAnsi"/>
          <w:sz w:val="22"/>
          <w:szCs w:val="22"/>
          <w:lang w:eastAsia="es-MX"/>
        </w:rPr>
        <w:t xml:space="preserve"> por el estudiante</w:t>
      </w:r>
      <w:r w:rsidRPr="0026285F">
        <w:rPr>
          <w:rFonts w:eastAsia="Times New Roman" w:cstheme="minorHAnsi"/>
          <w:sz w:val="22"/>
          <w:szCs w:val="22"/>
          <w:lang w:eastAsia="es-MX"/>
        </w:rPr>
        <w:t xml:space="preserve"> en computadora, excepto la columna</w:t>
      </w:r>
      <w:r w:rsidRPr="00B72930">
        <w:rPr>
          <w:rFonts w:eastAsia="Times New Roman" w:cstheme="minorHAnsi"/>
          <w:sz w:val="22"/>
          <w:szCs w:val="22"/>
          <w:lang w:eastAsia="es-MX"/>
        </w:rPr>
        <w:t xml:space="preserve"> “Evaluación” del formato XXIX, ya que la evaluación la realizan sus asesores interno (Académico) y externo (Industrial).</w:t>
      </w:r>
      <w:r w:rsidR="000105BB" w:rsidRPr="00B72930">
        <w:rPr>
          <w:rFonts w:eastAsia="Times New Roman" w:cstheme="minorHAnsi"/>
          <w:sz w:val="22"/>
          <w:szCs w:val="22"/>
          <w:lang w:eastAsia="es-MX"/>
        </w:rPr>
        <w:t xml:space="preserve"> Antes de imprimir deberá borrar las indicaciones marcadas con amarillo.</w:t>
      </w:r>
    </w:p>
    <w:p w14:paraId="2343C531" w14:textId="77777777" w:rsidR="00D23B89" w:rsidRPr="00B72930" w:rsidRDefault="00D23B89" w:rsidP="0026285F">
      <w:pPr>
        <w:pStyle w:val="Prrafodelista"/>
        <w:jc w:val="both"/>
        <w:rPr>
          <w:rFonts w:eastAsia="Times New Roman" w:cstheme="minorHAnsi"/>
          <w:sz w:val="22"/>
          <w:szCs w:val="22"/>
          <w:lang w:eastAsia="es-MX"/>
        </w:rPr>
      </w:pPr>
    </w:p>
    <w:p w14:paraId="595FB2B3" w14:textId="6F23DD9D" w:rsidR="00D23B89" w:rsidRPr="00B72930" w:rsidRDefault="00D23B89" w:rsidP="00E50CF0">
      <w:pPr>
        <w:pStyle w:val="Prrafodelista"/>
        <w:numPr>
          <w:ilvl w:val="0"/>
          <w:numId w:val="5"/>
        </w:numPr>
        <w:jc w:val="both"/>
        <w:rPr>
          <w:rFonts w:eastAsia="Times New Roman" w:cstheme="minorHAnsi"/>
          <w:sz w:val="22"/>
          <w:szCs w:val="22"/>
          <w:lang w:eastAsia="es-MX"/>
        </w:rPr>
      </w:pPr>
      <w:r w:rsidRPr="00B72930">
        <w:rPr>
          <w:rFonts w:eastAsia="Times New Roman" w:cstheme="minorHAnsi"/>
          <w:sz w:val="22"/>
          <w:szCs w:val="22"/>
          <w:lang w:eastAsia="es-MX"/>
        </w:rPr>
        <w:t>Todas las firmas de los reportes deberán ser autógrafas, con tinta azul, y con sello (en los formatos que se soliciten</w:t>
      </w:r>
      <w:r w:rsidR="00BE4CCA" w:rsidRPr="00B72930">
        <w:rPr>
          <w:rFonts w:eastAsia="Times New Roman" w:cstheme="minorHAnsi"/>
          <w:sz w:val="22"/>
          <w:szCs w:val="22"/>
          <w:lang w:eastAsia="es-MX"/>
        </w:rPr>
        <w:t>, en caso de que la empresa no cuente co</w:t>
      </w:r>
      <w:r w:rsidR="00981835">
        <w:rPr>
          <w:rFonts w:eastAsia="Times New Roman" w:cstheme="minorHAnsi"/>
          <w:sz w:val="22"/>
          <w:szCs w:val="22"/>
          <w:lang w:eastAsia="es-MX"/>
        </w:rPr>
        <w:t>n sello físico deberá imprimir LA EMPRESA</w:t>
      </w:r>
      <w:r w:rsidR="00BE4CCA" w:rsidRPr="00B72930">
        <w:rPr>
          <w:rFonts w:eastAsia="Times New Roman" w:cstheme="minorHAnsi"/>
          <w:sz w:val="22"/>
          <w:szCs w:val="22"/>
          <w:lang w:eastAsia="es-MX"/>
        </w:rPr>
        <w:t xml:space="preserve"> un sello digital</w:t>
      </w:r>
      <w:r w:rsidRPr="00B72930">
        <w:rPr>
          <w:rFonts w:eastAsia="Times New Roman" w:cstheme="minorHAnsi"/>
          <w:sz w:val="22"/>
          <w:szCs w:val="22"/>
          <w:lang w:eastAsia="es-MX"/>
        </w:rPr>
        <w:t>), para los que no tengan la posibilidad de obtener las firmas autógrafas</w:t>
      </w:r>
      <w:r w:rsidR="00DF0B91" w:rsidRPr="00B72930">
        <w:rPr>
          <w:rFonts w:eastAsia="Times New Roman" w:cstheme="minorHAnsi"/>
          <w:sz w:val="22"/>
          <w:szCs w:val="22"/>
          <w:lang w:eastAsia="es-MX"/>
        </w:rPr>
        <w:t xml:space="preserve"> en el desarrollo de su Residencia Profesional</w:t>
      </w:r>
      <w:r w:rsidRPr="00B72930">
        <w:rPr>
          <w:rFonts w:eastAsia="Times New Roman" w:cstheme="minorHAnsi"/>
          <w:sz w:val="22"/>
          <w:szCs w:val="22"/>
          <w:lang w:eastAsia="es-MX"/>
        </w:rPr>
        <w:t>, pueden recabar firmas digitales y con el compromiso de que al término de la Residencia Profesional recabarán firmas autógrafas.</w:t>
      </w:r>
    </w:p>
    <w:p w14:paraId="31FE8A3E" w14:textId="77777777" w:rsidR="00E50CF0" w:rsidRPr="00B72930" w:rsidRDefault="00E50CF0" w:rsidP="00E50CF0">
      <w:pPr>
        <w:pStyle w:val="Prrafodelista"/>
        <w:jc w:val="both"/>
        <w:rPr>
          <w:rFonts w:eastAsia="Times New Roman" w:cstheme="minorHAnsi"/>
          <w:sz w:val="22"/>
          <w:szCs w:val="22"/>
          <w:lang w:eastAsia="es-MX"/>
        </w:rPr>
      </w:pPr>
    </w:p>
    <w:p w14:paraId="2A6F892D" w14:textId="2A1E5BA8" w:rsidR="0026285F" w:rsidRDefault="008D39A5" w:rsidP="00E50CF0">
      <w:pPr>
        <w:pStyle w:val="Prrafodelista"/>
        <w:numPr>
          <w:ilvl w:val="0"/>
          <w:numId w:val="5"/>
        </w:numPr>
        <w:jc w:val="both"/>
        <w:rPr>
          <w:rFonts w:eastAsia="Times New Roman" w:cstheme="minorHAnsi"/>
          <w:sz w:val="22"/>
          <w:szCs w:val="22"/>
          <w:lang w:eastAsia="es-MX"/>
        </w:rPr>
      </w:pPr>
      <w:r w:rsidRPr="00B72930">
        <w:rPr>
          <w:rFonts w:eastAsia="Times New Roman" w:cstheme="minorHAnsi"/>
          <w:sz w:val="22"/>
          <w:szCs w:val="22"/>
          <w:lang w:eastAsia="es-MX"/>
        </w:rPr>
        <w:t>Una vez calificados y debidamente firmados y sellados los reportes</w:t>
      </w:r>
      <w:r w:rsidR="0081712D" w:rsidRPr="00B72930">
        <w:rPr>
          <w:rFonts w:eastAsia="Times New Roman" w:cstheme="minorHAnsi"/>
          <w:sz w:val="22"/>
          <w:szCs w:val="22"/>
          <w:lang w:eastAsia="es-MX"/>
        </w:rPr>
        <w:t xml:space="preserve"> parciales</w:t>
      </w:r>
      <w:r w:rsidRPr="00B72930">
        <w:rPr>
          <w:rFonts w:eastAsia="Times New Roman" w:cstheme="minorHAnsi"/>
          <w:sz w:val="22"/>
          <w:szCs w:val="22"/>
          <w:lang w:eastAsia="es-MX"/>
        </w:rPr>
        <w:t xml:space="preserve"> deberá</w:t>
      </w:r>
      <w:r w:rsidR="00493BA7" w:rsidRPr="00B72930">
        <w:rPr>
          <w:rFonts w:eastAsia="Times New Roman" w:cstheme="minorHAnsi"/>
          <w:sz w:val="22"/>
          <w:szCs w:val="22"/>
          <w:lang w:eastAsia="es-MX"/>
        </w:rPr>
        <w:t xml:space="preserve"> el estudiante </w:t>
      </w:r>
      <w:r w:rsidR="00493BA7" w:rsidRPr="00B72930">
        <w:rPr>
          <w:rFonts w:eastAsia="Times New Roman" w:cstheme="minorHAnsi"/>
          <w:b/>
          <w:sz w:val="22"/>
          <w:szCs w:val="22"/>
          <w:u w:val="single"/>
          <w:lang w:eastAsia="es-MX"/>
        </w:rPr>
        <w:t>subir</w:t>
      </w:r>
      <w:r w:rsidR="00DF0B91" w:rsidRPr="00B72930">
        <w:rPr>
          <w:rFonts w:eastAsia="Times New Roman" w:cstheme="minorHAnsi"/>
          <w:sz w:val="22"/>
          <w:szCs w:val="22"/>
          <w:lang w:eastAsia="es-MX"/>
        </w:rPr>
        <w:t xml:space="preserve"> al drive compartido</w:t>
      </w:r>
      <w:r w:rsidR="008921D2" w:rsidRPr="00B72930">
        <w:rPr>
          <w:rFonts w:eastAsia="Times New Roman" w:cstheme="minorHAnsi"/>
          <w:sz w:val="22"/>
          <w:szCs w:val="22"/>
          <w:lang w:eastAsia="es-MX"/>
        </w:rPr>
        <w:t xml:space="preserve"> en formato “</w:t>
      </w:r>
      <w:proofErr w:type="spellStart"/>
      <w:r w:rsidR="008921D2" w:rsidRPr="00B72930">
        <w:rPr>
          <w:rFonts w:eastAsia="Times New Roman" w:cstheme="minorHAnsi"/>
          <w:sz w:val="22"/>
          <w:szCs w:val="22"/>
          <w:lang w:eastAsia="es-MX"/>
        </w:rPr>
        <w:t>pdf</w:t>
      </w:r>
      <w:proofErr w:type="spellEnd"/>
      <w:r w:rsidR="008921D2" w:rsidRPr="00B72930">
        <w:rPr>
          <w:rFonts w:eastAsia="Times New Roman" w:cstheme="minorHAnsi"/>
          <w:sz w:val="22"/>
          <w:szCs w:val="22"/>
          <w:lang w:eastAsia="es-MX"/>
        </w:rPr>
        <w:t>”</w:t>
      </w:r>
      <w:r w:rsidR="00493BA7" w:rsidRPr="00B72930">
        <w:rPr>
          <w:rFonts w:eastAsia="Times New Roman" w:cstheme="minorHAnsi"/>
          <w:sz w:val="22"/>
          <w:szCs w:val="22"/>
          <w:lang w:eastAsia="es-MX"/>
        </w:rPr>
        <w:t xml:space="preserve"> (ver indicaciones para drive</w:t>
      </w:r>
      <w:r w:rsidR="00642F85">
        <w:rPr>
          <w:rFonts w:eastAsia="Times New Roman" w:cstheme="minorHAnsi"/>
          <w:sz w:val="22"/>
          <w:szCs w:val="22"/>
          <w:lang w:eastAsia="es-MX"/>
        </w:rPr>
        <w:t xml:space="preserve"> en punto 9</w:t>
      </w:r>
      <w:r w:rsidR="00493BA7" w:rsidRPr="00B72930">
        <w:rPr>
          <w:rFonts w:eastAsia="Times New Roman" w:cstheme="minorHAnsi"/>
          <w:sz w:val="22"/>
          <w:szCs w:val="22"/>
          <w:lang w:eastAsia="es-MX"/>
        </w:rPr>
        <w:t>),</w:t>
      </w:r>
      <w:r w:rsidR="00DF0B91" w:rsidRPr="00B72930">
        <w:rPr>
          <w:rFonts w:eastAsia="Times New Roman" w:cstheme="minorHAnsi"/>
          <w:sz w:val="22"/>
          <w:szCs w:val="22"/>
          <w:lang w:eastAsia="es-MX"/>
        </w:rPr>
        <w:t xml:space="preserve"> </w:t>
      </w:r>
      <w:r w:rsidR="00493BA7" w:rsidRPr="00B72930">
        <w:rPr>
          <w:rFonts w:eastAsia="Times New Roman" w:cstheme="minorHAnsi"/>
          <w:sz w:val="22"/>
          <w:szCs w:val="22"/>
          <w:lang w:eastAsia="es-MX"/>
        </w:rPr>
        <w:t xml:space="preserve"> y </w:t>
      </w:r>
      <w:r w:rsidR="00493BA7" w:rsidRPr="00B72930">
        <w:rPr>
          <w:rFonts w:eastAsia="Times New Roman" w:cstheme="minorHAnsi"/>
          <w:b/>
          <w:sz w:val="22"/>
          <w:szCs w:val="22"/>
          <w:u w:val="single"/>
          <w:lang w:eastAsia="es-MX"/>
        </w:rPr>
        <w:t>entregarlos en original</w:t>
      </w:r>
      <w:r w:rsidR="00493BA7" w:rsidRPr="00B72930">
        <w:rPr>
          <w:rFonts w:eastAsia="Times New Roman" w:cstheme="minorHAnsi"/>
          <w:sz w:val="22"/>
          <w:szCs w:val="22"/>
          <w:lang w:eastAsia="es-MX"/>
        </w:rPr>
        <w:t xml:space="preserve"> </w:t>
      </w:r>
      <w:r w:rsidR="003C6B7B" w:rsidRPr="00B72930">
        <w:rPr>
          <w:rFonts w:eastAsia="Times New Roman" w:cstheme="minorHAnsi"/>
          <w:sz w:val="22"/>
          <w:szCs w:val="22"/>
          <w:lang w:eastAsia="es-MX"/>
        </w:rPr>
        <w:t xml:space="preserve"> al finalizar su Residencia Profesional, en un plazo de </w:t>
      </w:r>
      <w:r w:rsidR="003C6B7B" w:rsidRPr="00B72930">
        <w:rPr>
          <w:rFonts w:eastAsia="Times New Roman" w:cstheme="minorHAnsi"/>
          <w:b/>
          <w:sz w:val="22"/>
          <w:szCs w:val="22"/>
          <w:u w:val="single"/>
          <w:lang w:eastAsia="es-MX"/>
        </w:rPr>
        <w:t>15 días naturales</w:t>
      </w:r>
      <w:r w:rsidR="003C6B7B" w:rsidRPr="00B72930">
        <w:rPr>
          <w:rFonts w:eastAsia="Times New Roman" w:cstheme="minorHAnsi"/>
          <w:sz w:val="22"/>
          <w:szCs w:val="22"/>
          <w:lang w:eastAsia="es-MX"/>
        </w:rPr>
        <w:t xml:space="preserve">, </w:t>
      </w:r>
      <w:r w:rsidR="00493BA7" w:rsidRPr="00B72930">
        <w:rPr>
          <w:rFonts w:eastAsia="Times New Roman" w:cstheme="minorHAnsi"/>
          <w:sz w:val="22"/>
          <w:szCs w:val="22"/>
          <w:lang w:eastAsia="es-MX"/>
        </w:rPr>
        <w:t>al</w:t>
      </w:r>
      <w:r w:rsidR="00DF0B91" w:rsidRPr="00B72930">
        <w:rPr>
          <w:rFonts w:eastAsia="Times New Roman" w:cstheme="minorHAnsi"/>
          <w:sz w:val="22"/>
          <w:szCs w:val="22"/>
          <w:lang w:eastAsia="es-MX"/>
        </w:rPr>
        <w:t xml:space="preserve"> Departamento de Residencias Profesionales</w:t>
      </w:r>
      <w:r w:rsidR="00493BA7" w:rsidRPr="00B72930">
        <w:rPr>
          <w:rFonts w:eastAsia="Times New Roman" w:cstheme="minorHAnsi"/>
          <w:sz w:val="22"/>
          <w:szCs w:val="22"/>
          <w:lang w:eastAsia="es-MX"/>
        </w:rPr>
        <w:t xml:space="preserve"> y Servicio Social, en un horario de 8:30</w:t>
      </w:r>
      <w:r w:rsidR="0081712D" w:rsidRPr="00B72930">
        <w:rPr>
          <w:rFonts w:eastAsia="Times New Roman" w:cstheme="minorHAnsi"/>
          <w:sz w:val="22"/>
          <w:szCs w:val="22"/>
          <w:lang w:eastAsia="es-MX"/>
        </w:rPr>
        <w:t xml:space="preserve"> A.M.</w:t>
      </w:r>
      <w:r w:rsidR="00B21923">
        <w:rPr>
          <w:rFonts w:eastAsia="Times New Roman" w:cstheme="minorHAnsi"/>
          <w:sz w:val="22"/>
          <w:szCs w:val="22"/>
          <w:lang w:eastAsia="es-MX"/>
        </w:rPr>
        <w:t xml:space="preserve"> a 12:00 A.M. </w:t>
      </w:r>
    </w:p>
    <w:p w14:paraId="675E157D" w14:textId="08553920" w:rsidR="00B21923" w:rsidRPr="00B21923" w:rsidRDefault="00B21923" w:rsidP="00B21923">
      <w:pPr>
        <w:pStyle w:val="Prrafodelista"/>
        <w:rPr>
          <w:rFonts w:eastAsia="Times New Roman" w:cstheme="minorHAnsi"/>
          <w:sz w:val="22"/>
          <w:szCs w:val="22"/>
          <w:lang w:eastAsia="es-MX"/>
        </w:rPr>
      </w:pPr>
      <w:r>
        <w:rPr>
          <w:rFonts w:eastAsia="Times New Roman" w:cstheme="minorHAnsi"/>
          <w:sz w:val="22"/>
          <w:szCs w:val="22"/>
          <w:lang w:eastAsia="es-MX"/>
        </w:rPr>
        <w:t>NOTA: AL FINALIZAR SU RESIDENCIA RECIBIRÁ INDICACIONES DETALLADAS PARA LA ENTREGA DE SUS REPORTES PARCIALES Y FINALES.</w:t>
      </w:r>
    </w:p>
    <w:p w14:paraId="1101BAAA" w14:textId="77777777" w:rsidR="00E50CF0" w:rsidRPr="00B72930" w:rsidRDefault="00E50CF0" w:rsidP="00E50CF0">
      <w:pPr>
        <w:pStyle w:val="Prrafodelista"/>
        <w:rPr>
          <w:rFonts w:eastAsia="Times New Roman" w:cstheme="minorHAnsi"/>
          <w:sz w:val="22"/>
          <w:szCs w:val="22"/>
          <w:lang w:eastAsia="es-MX"/>
        </w:rPr>
      </w:pPr>
    </w:p>
    <w:p w14:paraId="49B8EFEE" w14:textId="33355F99" w:rsidR="00E50CF0" w:rsidRPr="00B72930" w:rsidRDefault="00E50CF0" w:rsidP="00E50CF0">
      <w:pPr>
        <w:pStyle w:val="Prrafodelista"/>
        <w:numPr>
          <w:ilvl w:val="0"/>
          <w:numId w:val="5"/>
        </w:numPr>
        <w:jc w:val="both"/>
        <w:rPr>
          <w:rFonts w:eastAsia="Times New Roman" w:cstheme="minorHAnsi"/>
          <w:sz w:val="22"/>
          <w:szCs w:val="22"/>
          <w:lang w:eastAsia="es-MX"/>
        </w:rPr>
      </w:pPr>
      <w:r w:rsidRPr="00B72930">
        <w:rPr>
          <w:rFonts w:eastAsia="Times New Roman" w:cstheme="minorHAnsi"/>
          <w:sz w:val="22"/>
          <w:szCs w:val="22"/>
          <w:lang w:eastAsia="es-MX"/>
        </w:rPr>
        <w:t>El asesor Académico es el res</w:t>
      </w:r>
      <w:r w:rsidR="00EE3999" w:rsidRPr="00B72930">
        <w:rPr>
          <w:rFonts w:eastAsia="Times New Roman" w:cstheme="minorHAnsi"/>
          <w:sz w:val="22"/>
          <w:szCs w:val="22"/>
          <w:lang w:eastAsia="es-MX"/>
        </w:rPr>
        <w:t>ponsable de la calificación final</w:t>
      </w:r>
      <w:r w:rsidRPr="00B72930">
        <w:rPr>
          <w:rFonts w:eastAsia="Times New Roman" w:cstheme="minorHAnsi"/>
          <w:sz w:val="22"/>
          <w:szCs w:val="22"/>
          <w:lang w:eastAsia="es-MX"/>
        </w:rPr>
        <w:t xml:space="preserve">, por lo que </w:t>
      </w:r>
      <w:r w:rsidR="00B618F7" w:rsidRPr="00B72930">
        <w:rPr>
          <w:rFonts w:eastAsia="Times New Roman" w:cstheme="minorHAnsi"/>
          <w:sz w:val="22"/>
          <w:szCs w:val="22"/>
          <w:lang w:eastAsia="es-MX"/>
        </w:rPr>
        <w:t xml:space="preserve">es importante </w:t>
      </w:r>
      <w:r w:rsidR="00EE3999" w:rsidRPr="00B72930">
        <w:rPr>
          <w:rFonts w:eastAsia="Times New Roman" w:cstheme="minorHAnsi"/>
          <w:sz w:val="22"/>
          <w:szCs w:val="22"/>
          <w:lang w:eastAsia="es-MX"/>
        </w:rPr>
        <w:t>perm</w:t>
      </w:r>
      <w:r w:rsidR="0081712D" w:rsidRPr="00B72930">
        <w:rPr>
          <w:rFonts w:eastAsia="Times New Roman" w:cstheme="minorHAnsi"/>
          <w:sz w:val="22"/>
          <w:szCs w:val="22"/>
          <w:lang w:eastAsia="es-MX"/>
        </w:rPr>
        <w:t>anezcan</w:t>
      </w:r>
      <w:r w:rsidR="00EE3999" w:rsidRPr="00B72930">
        <w:rPr>
          <w:rFonts w:eastAsia="Times New Roman" w:cstheme="minorHAnsi"/>
          <w:sz w:val="22"/>
          <w:szCs w:val="22"/>
          <w:lang w:eastAsia="es-MX"/>
        </w:rPr>
        <w:t xml:space="preserve"> en comunicación constante, para </w:t>
      </w:r>
      <w:r w:rsidR="0081712D" w:rsidRPr="00B72930">
        <w:rPr>
          <w:rFonts w:eastAsia="Times New Roman" w:cstheme="minorHAnsi"/>
          <w:sz w:val="22"/>
          <w:szCs w:val="22"/>
          <w:lang w:eastAsia="es-MX"/>
        </w:rPr>
        <w:t xml:space="preserve">las </w:t>
      </w:r>
      <w:r w:rsidR="00EE3999" w:rsidRPr="00B72930">
        <w:rPr>
          <w:rFonts w:eastAsia="Times New Roman" w:cstheme="minorHAnsi"/>
          <w:sz w:val="22"/>
          <w:szCs w:val="22"/>
          <w:lang w:eastAsia="es-MX"/>
        </w:rPr>
        <w:t>e</w:t>
      </w:r>
      <w:r w:rsidR="0081712D" w:rsidRPr="00B72930">
        <w:rPr>
          <w:rFonts w:eastAsia="Times New Roman" w:cstheme="minorHAnsi"/>
          <w:sz w:val="22"/>
          <w:szCs w:val="22"/>
          <w:lang w:eastAsia="es-MX"/>
        </w:rPr>
        <w:t>valuaciones</w:t>
      </w:r>
      <w:r w:rsidR="00EE3999" w:rsidRPr="00B72930">
        <w:rPr>
          <w:rFonts w:eastAsia="Times New Roman" w:cstheme="minorHAnsi"/>
          <w:sz w:val="22"/>
          <w:szCs w:val="22"/>
          <w:lang w:eastAsia="es-MX"/>
        </w:rPr>
        <w:t xml:space="preserve"> de los formatos </w:t>
      </w:r>
      <w:r w:rsidRPr="00B72930">
        <w:rPr>
          <w:rFonts w:eastAsia="Times New Roman" w:cstheme="minorHAnsi"/>
          <w:sz w:val="22"/>
          <w:szCs w:val="22"/>
          <w:lang w:eastAsia="es-MX"/>
        </w:rPr>
        <w:t xml:space="preserve"> parciales y finales</w:t>
      </w:r>
      <w:r w:rsidR="0081712D" w:rsidRPr="00B72930">
        <w:rPr>
          <w:rFonts w:eastAsia="Times New Roman" w:cstheme="minorHAnsi"/>
          <w:sz w:val="22"/>
          <w:szCs w:val="22"/>
          <w:lang w:eastAsia="es-MX"/>
        </w:rPr>
        <w:t xml:space="preserve"> y para el desarrollo</w:t>
      </w:r>
      <w:r w:rsidR="003C6B7B" w:rsidRPr="00B72930">
        <w:rPr>
          <w:rFonts w:eastAsia="Times New Roman" w:cstheme="minorHAnsi"/>
          <w:sz w:val="22"/>
          <w:szCs w:val="22"/>
          <w:lang w:eastAsia="es-MX"/>
        </w:rPr>
        <w:t xml:space="preserve"> de su proyecto.</w:t>
      </w:r>
    </w:p>
    <w:p w14:paraId="4DB22350" w14:textId="77777777" w:rsidR="00696099" w:rsidRPr="00B72930" w:rsidRDefault="00696099" w:rsidP="00E50CF0">
      <w:pPr>
        <w:jc w:val="both"/>
        <w:rPr>
          <w:rFonts w:eastAsia="Times New Roman" w:cstheme="minorHAnsi"/>
          <w:sz w:val="22"/>
          <w:szCs w:val="22"/>
          <w:lang w:eastAsia="es-MX"/>
        </w:rPr>
      </w:pPr>
    </w:p>
    <w:p w14:paraId="29372BA3" w14:textId="1102A9AF" w:rsidR="00DF0B91" w:rsidRPr="00B72930" w:rsidRDefault="00696099" w:rsidP="00E50CF0">
      <w:pPr>
        <w:pStyle w:val="Prrafodelista"/>
        <w:numPr>
          <w:ilvl w:val="0"/>
          <w:numId w:val="5"/>
        </w:numPr>
        <w:jc w:val="both"/>
        <w:rPr>
          <w:rFonts w:eastAsia="Times New Roman" w:cstheme="minorHAnsi"/>
          <w:sz w:val="22"/>
          <w:szCs w:val="22"/>
          <w:lang w:eastAsia="es-MX"/>
        </w:rPr>
      </w:pPr>
      <w:r w:rsidRPr="00B72930">
        <w:rPr>
          <w:rFonts w:eastAsia="Times New Roman" w:cstheme="minorHAnsi"/>
          <w:sz w:val="22"/>
          <w:szCs w:val="22"/>
          <w:lang w:eastAsia="es-MX"/>
        </w:rPr>
        <w:t>Referente a las evidencias de las dos VISITAS ACADÉMICAS a las empresas en la que se encuentran realiza</w:t>
      </w:r>
      <w:r w:rsidR="003C6B7B" w:rsidRPr="00B72930">
        <w:rPr>
          <w:rFonts w:eastAsia="Times New Roman" w:cstheme="minorHAnsi"/>
          <w:sz w:val="22"/>
          <w:szCs w:val="22"/>
          <w:lang w:eastAsia="es-MX"/>
        </w:rPr>
        <w:t>ndo su Residencia Profesional, e</w:t>
      </w:r>
      <w:r w:rsidR="00493BA7" w:rsidRPr="00B72930">
        <w:rPr>
          <w:rFonts w:eastAsia="Times New Roman" w:cstheme="minorHAnsi"/>
          <w:sz w:val="22"/>
          <w:szCs w:val="22"/>
          <w:lang w:eastAsia="es-MX"/>
        </w:rPr>
        <w:t xml:space="preserve">l estudiante deberá </w:t>
      </w:r>
      <w:r w:rsidR="00DF0B91" w:rsidRPr="00B72930">
        <w:rPr>
          <w:rFonts w:eastAsia="Times New Roman" w:cstheme="minorHAnsi"/>
          <w:sz w:val="22"/>
          <w:szCs w:val="22"/>
          <w:lang w:eastAsia="es-MX"/>
        </w:rPr>
        <w:t xml:space="preserve"> subir al drive</w:t>
      </w:r>
      <w:r w:rsidRPr="00B72930">
        <w:rPr>
          <w:rFonts w:eastAsia="Times New Roman" w:cstheme="minorHAnsi"/>
          <w:sz w:val="22"/>
          <w:szCs w:val="22"/>
          <w:lang w:eastAsia="es-MX"/>
        </w:rPr>
        <w:t xml:space="preserve"> </w:t>
      </w:r>
      <w:r w:rsidRPr="00B72930">
        <w:rPr>
          <w:rFonts w:eastAsia="Times New Roman" w:cstheme="minorHAnsi"/>
          <w:sz w:val="22"/>
          <w:szCs w:val="22"/>
          <w:lang w:eastAsia="es-MX"/>
        </w:rPr>
        <w:lastRenderedPageBreak/>
        <w:t xml:space="preserve">compartido evidencia de las </w:t>
      </w:r>
      <w:r w:rsidR="00DF0B91" w:rsidRPr="00B72930">
        <w:rPr>
          <w:rFonts w:eastAsia="Times New Roman" w:cstheme="minorHAnsi"/>
          <w:sz w:val="22"/>
          <w:szCs w:val="22"/>
          <w:lang w:eastAsia="es-MX"/>
        </w:rPr>
        <w:t xml:space="preserve"> visitas académicas ya sean presenciales (fotografías), o virtuales (captura de pantalla que se visualice</w:t>
      </w:r>
      <w:r w:rsidR="00E72CF3">
        <w:rPr>
          <w:rFonts w:eastAsia="Times New Roman" w:cstheme="minorHAnsi"/>
          <w:sz w:val="22"/>
          <w:szCs w:val="22"/>
          <w:lang w:eastAsia="es-MX"/>
        </w:rPr>
        <w:t>: E</w:t>
      </w:r>
      <w:r w:rsidR="00981835">
        <w:rPr>
          <w:rFonts w:eastAsia="Times New Roman" w:cstheme="minorHAnsi"/>
          <w:sz w:val="22"/>
          <w:szCs w:val="22"/>
          <w:lang w:eastAsia="es-MX"/>
        </w:rPr>
        <w:t>l estudiante, sus asesores,</w:t>
      </w:r>
      <w:r w:rsidR="00DF0B91" w:rsidRPr="00B72930">
        <w:rPr>
          <w:rFonts w:eastAsia="Times New Roman" w:cstheme="minorHAnsi"/>
          <w:sz w:val="22"/>
          <w:szCs w:val="22"/>
          <w:lang w:eastAsia="es-MX"/>
        </w:rPr>
        <w:t xml:space="preserve"> hora y fecha).</w:t>
      </w:r>
    </w:p>
    <w:p w14:paraId="2FCE5E27" w14:textId="77777777" w:rsidR="00BE4CCA" w:rsidRDefault="00BE4CCA" w:rsidP="00BE4CCA">
      <w:pPr>
        <w:pStyle w:val="Prrafodelista"/>
        <w:rPr>
          <w:rFonts w:eastAsia="Times New Roman" w:cstheme="minorHAnsi"/>
          <w:sz w:val="22"/>
          <w:szCs w:val="22"/>
          <w:lang w:eastAsia="es-MX"/>
        </w:rPr>
      </w:pPr>
    </w:p>
    <w:p w14:paraId="4F14D7B2" w14:textId="77777777" w:rsidR="00B72930" w:rsidRDefault="00B72930" w:rsidP="00BE4CCA">
      <w:pPr>
        <w:pStyle w:val="Prrafodelista"/>
        <w:rPr>
          <w:rFonts w:eastAsia="Times New Roman" w:cstheme="minorHAnsi"/>
          <w:sz w:val="22"/>
          <w:szCs w:val="22"/>
          <w:lang w:eastAsia="es-MX"/>
        </w:rPr>
      </w:pPr>
    </w:p>
    <w:p w14:paraId="4B170734" w14:textId="6C23ED33" w:rsidR="00DF0B91" w:rsidRPr="00B72930" w:rsidRDefault="00696099" w:rsidP="00E50CF0">
      <w:pPr>
        <w:pStyle w:val="Prrafodelista"/>
        <w:numPr>
          <w:ilvl w:val="0"/>
          <w:numId w:val="5"/>
        </w:numPr>
        <w:jc w:val="both"/>
        <w:rPr>
          <w:rFonts w:eastAsia="Times New Roman" w:cstheme="minorHAnsi"/>
          <w:sz w:val="22"/>
          <w:szCs w:val="22"/>
          <w:lang w:eastAsia="es-MX"/>
        </w:rPr>
      </w:pPr>
      <w:r w:rsidRPr="00B72930">
        <w:rPr>
          <w:rFonts w:eastAsia="Times New Roman" w:cstheme="minorHAnsi"/>
          <w:sz w:val="22"/>
          <w:szCs w:val="22"/>
          <w:lang w:eastAsia="es-MX"/>
        </w:rPr>
        <w:t xml:space="preserve">Es importante que consideren que el 80%  </w:t>
      </w:r>
      <w:r w:rsidR="00062DBD" w:rsidRPr="00B72930">
        <w:rPr>
          <w:rFonts w:eastAsia="Times New Roman" w:cstheme="minorHAnsi"/>
          <w:sz w:val="22"/>
          <w:szCs w:val="22"/>
          <w:lang w:eastAsia="es-MX"/>
        </w:rPr>
        <w:t xml:space="preserve">de su </w:t>
      </w:r>
      <w:r w:rsidRPr="00B72930">
        <w:rPr>
          <w:rFonts w:eastAsia="Times New Roman" w:cstheme="minorHAnsi"/>
          <w:sz w:val="22"/>
          <w:szCs w:val="22"/>
          <w:lang w:eastAsia="es-MX"/>
        </w:rPr>
        <w:t xml:space="preserve">calificación final lo conforma LA EVALUACIÓN DEL REPORTE </w:t>
      </w:r>
      <w:r w:rsidR="000105BB" w:rsidRPr="00B72930">
        <w:rPr>
          <w:rFonts w:eastAsia="Times New Roman" w:cstheme="minorHAnsi"/>
          <w:sz w:val="22"/>
          <w:szCs w:val="22"/>
          <w:lang w:eastAsia="es-MX"/>
        </w:rPr>
        <w:t>FINAL</w:t>
      </w:r>
      <w:r w:rsidR="005C4283" w:rsidRPr="00B72930">
        <w:rPr>
          <w:rFonts w:eastAsia="Times New Roman" w:cstheme="minorHAnsi"/>
          <w:sz w:val="22"/>
          <w:szCs w:val="22"/>
          <w:lang w:eastAsia="es-MX"/>
        </w:rPr>
        <w:t xml:space="preserve"> (Proyecto)</w:t>
      </w:r>
      <w:r w:rsidR="000105BB" w:rsidRPr="00B72930">
        <w:rPr>
          <w:rFonts w:eastAsia="Times New Roman" w:cstheme="minorHAnsi"/>
          <w:sz w:val="22"/>
          <w:szCs w:val="22"/>
          <w:lang w:eastAsia="es-MX"/>
        </w:rPr>
        <w:t>, por</w:t>
      </w:r>
      <w:r w:rsidR="00D87662" w:rsidRPr="00B72930">
        <w:rPr>
          <w:rFonts w:eastAsia="Times New Roman" w:cstheme="minorHAnsi"/>
          <w:sz w:val="22"/>
          <w:szCs w:val="22"/>
          <w:lang w:eastAsia="es-MX"/>
        </w:rPr>
        <w:t xml:space="preserve"> su importancia,</w:t>
      </w:r>
      <w:r w:rsidR="000105BB" w:rsidRPr="00B72930">
        <w:rPr>
          <w:rFonts w:eastAsia="Times New Roman" w:cstheme="minorHAnsi"/>
          <w:sz w:val="22"/>
          <w:szCs w:val="22"/>
          <w:lang w:eastAsia="es-MX"/>
        </w:rPr>
        <w:t xml:space="preserve"> desde ahora les compartimos el formato para</w:t>
      </w:r>
      <w:r w:rsidR="005C4283" w:rsidRPr="00B72930">
        <w:rPr>
          <w:rFonts w:eastAsia="Times New Roman" w:cstheme="minorHAnsi"/>
          <w:sz w:val="22"/>
          <w:szCs w:val="22"/>
          <w:lang w:eastAsia="es-MX"/>
        </w:rPr>
        <w:t xml:space="preserve"> que </w:t>
      </w:r>
      <w:r w:rsidR="00EE3999" w:rsidRPr="00B72930">
        <w:rPr>
          <w:rFonts w:eastAsia="Times New Roman" w:cstheme="minorHAnsi"/>
          <w:sz w:val="22"/>
          <w:szCs w:val="22"/>
          <w:lang w:eastAsia="es-MX"/>
        </w:rPr>
        <w:t xml:space="preserve"> consideren </w:t>
      </w:r>
      <w:r w:rsidR="003C6B7B" w:rsidRPr="00B72930">
        <w:rPr>
          <w:rFonts w:eastAsia="Times New Roman" w:cstheme="minorHAnsi"/>
          <w:sz w:val="22"/>
          <w:szCs w:val="22"/>
          <w:lang w:eastAsia="es-MX"/>
        </w:rPr>
        <w:t xml:space="preserve"> </w:t>
      </w:r>
      <w:r w:rsidR="00EE3999" w:rsidRPr="00B72930">
        <w:rPr>
          <w:rFonts w:eastAsia="Times New Roman" w:cstheme="minorHAnsi"/>
          <w:sz w:val="22"/>
          <w:szCs w:val="22"/>
          <w:lang w:eastAsia="es-MX"/>
        </w:rPr>
        <w:t xml:space="preserve">durante </w:t>
      </w:r>
      <w:r w:rsidR="000105BB" w:rsidRPr="00B72930">
        <w:rPr>
          <w:rFonts w:eastAsia="Times New Roman" w:cstheme="minorHAnsi"/>
          <w:sz w:val="22"/>
          <w:szCs w:val="22"/>
          <w:lang w:eastAsia="es-MX"/>
        </w:rPr>
        <w:t xml:space="preserve"> el desarrollo de su proyecto los conceptos que </w:t>
      </w:r>
      <w:r w:rsidR="005C4283" w:rsidRPr="00B72930">
        <w:rPr>
          <w:rFonts w:eastAsia="Times New Roman" w:cstheme="minorHAnsi"/>
          <w:sz w:val="22"/>
          <w:szCs w:val="22"/>
          <w:lang w:eastAsia="es-MX"/>
        </w:rPr>
        <w:t xml:space="preserve">principalmente </w:t>
      </w:r>
      <w:r w:rsidR="003C6B7B" w:rsidRPr="00B72930">
        <w:rPr>
          <w:rFonts w:eastAsia="Times New Roman" w:cstheme="minorHAnsi"/>
          <w:sz w:val="22"/>
          <w:szCs w:val="22"/>
          <w:lang w:eastAsia="es-MX"/>
        </w:rPr>
        <w:t>evaluarán su</w:t>
      </w:r>
      <w:r w:rsidR="0081712D" w:rsidRPr="00B72930">
        <w:rPr>
          <w:rFonts w:eastAsia="Times New Roman" w:cstheme="minorHAnsi"/>
          <w:sz w:val="22"/>
          <w:szCs w:val="22"/>
          <w:lang w:eastAsia="es-MX"/>
        </w:rPr>
        <w:t>s</w:t>
      </w:r>
      <w:r w:rsidR="003C6B7B" w:rsidRPr="00B72930">
        <w:rPr>
          <w:rFonts w:eastAsia="Times New Roman" w:cstheme="minorHAnsi"/>
          <w:sz w:val="22"/>
          <w:szCs w:val="22"/>
          <w:lang w:eastAsia="es-MX"/>
        </w:rPr>
        <w:t xml:space="preserve"> asesor</w:t>
      </w:r>
      <w:r w:rsidR="0081712D" w:rsidRPr="00B72930">
        <w:rPr>
          <w:rFonts w:eastAsia="Times New Roman" w:cstheme="minorHAnsi"/>
          <w:sz w:val="22"/>
          <w:szCs w:val="22"/>
          <w:lang w:eastAsia="es-MX"/>
        </w:rPr>
        <w:t>es</w:t>
      </w:r>
      <w:r w:rsidR="000105BB" w:rsidRPr="00B72930">
        <w:rPr>
          <w:rFonts w:eastAsia="Times New Roman" w:cstheme="minorHAnsi"/>
          <w:sz w:val="22"/>
          <w:szCs w:val="22"/>
          <w:lang w:eastAsia="es-MX"/>
        </w:rPr>
        <w:t xml:space="preserve"> tanto inter</w:t>
      </w:r>
      <w:r w:rsidR="003C6B7B" w:rsidRPr="00B72930">
        <w:rPr>
          <w:rFonts w:eastAsia="Times New Roman" w:cstheme="minorHAnsi"/>
          <w:sz w:val="22"/>
          <w:szCs w:val="22"/>
          <w:lang w:eastAsia="es-MX"/>
        </w:rPr>
        <w:t>nos como externo</w:t>
      </w:r>
      <w:r w:rsidR="0081712D" w:rsidRPr="00B72930">
        <w:rPr>
          <w:rFonts w:eastAsia="Times New Roman" w:cstheme="minorHAnsi"/>
          <w:sz w:val="22"/>
          <w:szCs w:val="22"/>
          <w:lang w:eastAsia="es-MX"/>
        </w:rPr>
        <w:t>s</w:t>
      </w:r>
      <w:r w:rsidR="00062DBD" w:rsidRPr="00B72930">
        <w:rPr>
          <w:rFonts w:eastAsia="Times New Roman" w:cstheme="minorHAnsi"/>
          <w:sz w:val="22"/>
          <w:szCs w:val="22"/>
          <w:lang w:eastAsia="es-MX"/>
        </w:rPr>
        <w:t>,</w:t>
      </w:r>
      <w:r w:rsidR="00D87662" w:rsidRPr="00B72930">
        <w:rPr>
          <w:rFonts w:eastAsia="Times New Roman" w:cstheme="minorHAnsi"/>
          <w:sz w:val="22"/>
          <w:szCs w:val="22"/>
          <w:lang w:eastAsia="es-MX"/>
        </w:rPr>
        <w:t xml:space="preserve"> en breve publicaremos los demás formatos FINALES de Residencia </w:t>
      </w:r>
      <w:r w:rsidR="00062DBD" w:rsidRPr="00B72930">
        <w:rPr>
          <w:rFonts w:eastAsia="Times New Roman" w:cstheme="minorHAnsi"/>
          <w:sz w:val="22"/>
          <w:szCs w:val="22"/>
          <w:lang w:eastAsia="es-MX"/>
        </w:rPr>
        <w:t xml:space="preserve"> </w:t>
      </w:r>
      <w:r w:rsidR="00D87662" w:rsidRPr="00B72930">
        <w:rPr>
          <w:rFonts w:eastAsia="Times New Roman" w:cstheme="minorHAnsi"/>
          <w:sz w:val="22"/>
          <w:szCs w:val="22"/>
          <w:lang w:eastAsia="es-MX"/>
        </w:rPr>
        <w:t>Profesional. El formato con valor de 80% para su calificación final es el siguiente</w:t>
      </w:r>
      <w:r w:rsidR="000105BB" w:rsidRPr="00B72930">
        <w:rPr>
          <w:rFonts w:eastAsia="Times New Roman" w:cstheme="minorHAnsi"/>
          <w:sz w:val="22"/>
          <w:szCs w:val="22"/>
          <w:lang w:eastAsia="es-MX"/>
        </w:rPr>
        <w:t>:</w:t>
      </w:r>
    </w:p>
    <w:p w14:paraId="1DA5297B" w14:textId="77777777" w:rsidR="00E50CF0" w:rsidRPr="00B72930" w:rsidRDefault="00E50CF0" w:rsidP="00E50CF0">
      <w:pPr>
        <w:pStyle w:val="Prrafodelista"/>
        <w:jc w:val="both"/>
        <w:rPr>
          <w:rFonts w:eastAsia="Times New Roman" w:cstheme="minorHAnsi"/>
          <w:sz w:val="22"/>
          <w:szCs w:val="22"/>
          <w:lang w:eastAsia="es-MX"/>
        </w:rPr>
      </w:pPr>
    </w:p>
    <w:p w14:paraId="13E80C3A" w14:textId="6C0192FA" w:rsidR="00BE4CCA" w:rsidRPr="00B72930" w:rsidRDefault="000105BB" w:rsidP="00D87662">
      <w:pPr>
        <w:pStyle w:val="Prrafodelista"/>
        <w:numPr>
          <w:ilvl w:val="0"/>
          <w:numId w:val="9"/>
        </w:numPr>
        <w:jc w:val="both"/>
        <w:rPr>
          <w:rFonts w:eastAsia="Times New Roman" w:cstheme="minorHAnsi"/>
          <w:sz w:val="22"/>
          <w:szCs w:val="22"/>
          <w:lang w:eastAsia="es-MX"/>
        </w:rPr>
      </w:pPr>
      <w:r w:rsidRPr="00B72930">
        <w:rPr>
          <w:rFonts w:eastAsia="Times New Roman" w:cstheme="minorHAnsi"/>
          <w:sz w:val="22"/>
          <w:szCs w:val="22"/>
          <w:lang w:eastAsia="es-MX"/>
        </w:rPr>
        <w:t xml:space="preserve">FORMATO XXX  Formato de </w:t>
      </w:r>
      <w:r w:rsidRPr="00B72930">
        <w:rPr>
          <w:rFonts w:eastAsia="Times New Roman" w:cstheme="minorHAnsi"/>
          <w:b/>
          <w:sz w:val="22"/>
          <w:szCs w:val="22"/>
          <w:u w:val="single"/>
          <w:lang w:eastAsia="es-MX"/>
        </w:rPr>
        <w:t>evaluación (Final)</w:t>
      </w:r>
      <w:r w:rsidR="008921D2" w:rsidRPr="00B72930">
        <w:rPr>
          <w:rFonts w:eastAsia="Times New Roman" w:cstheme="minorHAnsi"/>
          <w:b/>
          <w:sz w:val="22"/>
          <w:szCs w:val="22"/>
          <w:u w:val="single"/>
          <w:lang w:eastAsia="es-MX"/>
        </w:rPr>
        <w:t>,</w:t>
      </w:r>
      <w:r w:rsidRPr="00B72930">
        <w:rPr>
          <w:rFonts w:eastAsia="Times New Roman" w:cstheme="minorHAnsi"/>
          <w:sz w:val="22"/>
          <w:szCs w:val="22"/>
          <w:lang w:eastAsia="es-MX"/>
        </w:rPr>
        <w:t xml:space="preserve"> de reporte </w:t>
      </w:r>
      <w:r w:rsidR="005C4283" w:rsidRPr="00B72930">
        <w:rPr>
          <w:rFonts w:eastAsia="Times New Roman" w:cstheme="minorHAnsi"/>
          <w:sz w:val="22"/>
          <w:szCs w:val="22"/>
          <w:lang w:eastAsia="es-MX"/>
        </w:rPr>
        <w:t xml:space="preserve">(Proyecto), </w:t>
      </w:r>
      <w:r w:rsidR="00D87662" w:rsidRPr="00B72930">
        <w:rPr>
          <w:rFonts w:eastAsia="Times New Roman" w:cstheme="minorHAnsi"/>
          <w:sz w:val="22"/>
          <w:szCs w:val="22"/>
          <w:lang w:eastAsia="es-MX"/>
        </w:rPr>
        <w:t>de Residencia Profesio</w:t>
      </w:r>
      <w:r w:rsidR="00EE3999" w:rsidRPr="00B72930">
        <w:rPr>
          <w:rFonts w:eastAsia="Times New Roman" w:cstheme="minorHAnsi"/>
          <w:sz w:val="22"/>
          <w:szCs w:val="22"/>
          <w:lang w:eastAsia="es-MX"/>
        </w:rPr>
        <w:t>nales.</w:t>
      </w:r>
    </w:p>
    <w:p w14:paraId="6F64C16E" w14:textId="77777777" w:rsidR="005C4283" w:rsidRPr="00B72930" w:rsidRDefault="005C4283" w:rsidP="005C4283">
      <w:pPr>
        <w:pStyle w:val="Prrafodelista"/>
        <w:rPr>
          <w:rFonts w:eastAsia="Times New Roman" w:cstheme="minorHAnsi"/>
          <w:sz w:val="22"/>
          <w:szCs w:val="22"/>
          <w:lang w:eastAsia="es-MX"/>
        </w:rPr>
      </w:pPr>
    </w:p>
    <w:p w14:paraId="4714DC64" w14:textId="7B68B831" w:rsidR="005C4283" w:rsidRDefault="007C4DE1" w:rsidP="00E50CF0">
      <w:pPr>
        <w:pStyle w:val="Prrafodelista"/>
        <w:numPr>
          <w:ilvl w:val="0"/>
          <w:numId w:val="5"/>
        </w:numPr>
        <w:jc w:val="both"/>
        <w:rPr>
          <w:rFonts w:eastAsia="Times New Roman" w:cstheme="minorHAnsi"/>
          <w:sz w:val="22"/>
          <w:szCs w:val="22"/>
          <w:lang w:eastAsia="es-MX"/>
        </w:rPr>
      </w:pPr>
      <w:r w:rsidRPr="00B72930">
        <w:rPr>
          <w:rFonts w:eastAsia="Times New Roman" w:cstheme="minorHAnsi"/>
          <w:sz w:val="22"/>
          <w:szCs w:val="22"/>
          <w:lang w:eastAsia="es-MX"/>
        </w:rPr>
        <w:t xml:space="preserve">Sobre el drive compartido.- </w:t>
      </w:r>
      <w:r w:rsidR="00E72CF3">
        <w:rPr>
          <w:rFonts w:eastAsia="Times New Roman" w:cstheme="minorHAnsi"/>
          <w:sz w:val="22"/>
          <w:szCs w:val="22"/>
          <w:lang w:eastAsia="es-MX"/>
        </w:rPr>
        <w:t>El Departamento de Residencias Profesionales y Servicio Social creará en el DRIVE una CARPETA COMPARTIDA PERSONALIZADA CON SU NOMBRE, en la que el estudiante es el editor,  y como lectores tendrán a su asesor académico, Jefe de carrera y Responsable del Depto. de Residencias Profesionales.</w:t>
      </w:r>
    </w:p>
    <w:p w14:paraId="3B09B6F3" w14:textId="0584E927" w:rsidR="002B7667" w:rsidRPr="00B72930" w:rsidRDefault="00E72CF3" w:rsidP="00E72CF3">
      <w:pPr>
        <w:pStyle w:val="Prrafodelista"/>
        <w:jc w:val="both"/>
        <w:rPr>
          <w:rFonts w:eastAsia="Times New Roman" w:cstheme="minorHAnsi"/>
          <w:sz w:val="22"/>
          <w:szCs w:val="22"/>
          <w:lang w:eastAsia="es-MX"/>
        </w:rPr>
      </w:pPr>
      <w:r>
        <w:rPr>
          <w:rFonts w:eastAsia="Times New Roman" w:cstheme="minorHAnsi"/>
          <w:sz w:val="22"/>
          <w:szCs w:val="22"/>
          <w:lang w:eastAsia="es-MX"/>
        </w:rPr>
        <w:t>Deberá el estudiante ir nombrando y subiendo los archivos de acuerdo a las indicaciones,</w:t>
      </w:r>
      <w:r w:rsidR="00D87662" w:rsidRPr="00B72930">
        <w:rPr>
          <w:rFonts w:eastAsia="Times New Roman" w:cstheme="minorHAnsi"/>
          <w:sz w:val="22"/>
          <w:szCs w:val="22"/>
          <w:lang w:eastAsia="es-MX"/>
        </w:rPr>
        <w:t xml:space="preserve"> en formato “</w:t>
      </w:r>
      <w:proofErr w:type="spellStart"/>
      <w:r w:rsidR="00D87662" w:rsidRPr="00B72930">
        <w:rPr>
          <w:rFonts w:eastAsia="Times New Roman" w:cstheme="minorHAnsi"/>
          <w:sz w:val="22"/>
          <w:szCs w:val="22"/>
          <w:lang w:eastAsia="es-MX"/>
        </w:rPr>
        <w:t>pdf</w:t>
      </w:r>
      <w:proofErr w:type="spellEnd"/>
      <w:r w:rsidR="00D87662" w:rsidRPr="00B72930">
        <w:rPr>
          <w:rFonts w:eastAsia="Times New Roman" w:cstheme="minorHAnsi"/>
          <w:sz w:val="22"/>
          <w:szCs w:val="22"/>
          <w:lang w:eastAsia="es-MX"/>
        </w:rPr>
        <w:t>”</w:t>
      </w:r>
      <w:r w:rsidR="002B7667" w:rsidRPr="00B72930">
        <w:rPr>
          <w:rFonts w:eastAsia="Times New Roman" w:cstheme="minorHAnsi"/>
          <w:sz w:val="22"/>
          <w:szCs w:val="22"/>
          <w:lang w:eastAsia="es-MX"/>
        </w:rPr>
        <w:t xml:space="preserve"> </w:t>
      </w:r>
      <w:r w:rsidR="00EE3999" w:rsidRPr="00B72930">
        <w:rPr>
          <w:rFonts w:eastAsia="Times New Roman" w:cstheme="minorHAnsi"/>
          <w:sz w:val="22"/>
          <w:szCs w:val="22"/>
          <w:lang w:eastAsia="es-MX"/>
        </w:rPr>
        <w:t>(Debidamente sellados y firmados)</w:t>
      </w:r>
      <w:r w:rsidR="00243991" w:rsidRPr="00B72930">
        <w:rPr>
          <w:rFonts w:eastAsia="Times New Roman" w:cstheme="minorHAnsi"/>
          <w:sz w:val="22"/>
          <w:szCs w:val="22"/>
          <w:lang w:eastAsia="es-MX"/>
        </w:rPr>
        <w:t>, con</w:t>
      </w:r>
      <w:r w:rsidR="00EE3999" w:rsidRPr="00B72930">
        <w:rPr>
          <w:rFonts w:eastAsia="Times New Roman" w:cstheme="minorHAnsi"/>
          <w:sz w:val="22"/>
          <w:szCs w:val="22"/>
          <w:lang w:eastAsia="es-MX"/>
        </w:rPr>
        <w:t xml:space="preserve"> el siguiente nombre para cada archivo</w:t>
      </w:r>
      <w:r w:rsidR="002B7667" w:rsidRPr="00B72930">
        <w:rPr>
          <w:rFonts w:eastAsia="Times New Roman" w:cstheme="minorHAnsi"/>
          <w:sz w:val="22"/>
          <w:szCs w:val="22"/>
          <w:lang w:eastAsia="es-MX"/>
        </w:rPr>
        <w:t>:</w:t>
      </w:r>
    </w:p>
    <w:p w14:paraId="7EF0DCF1" w14:textId="7A5CC9DA" w:rsidR="00981835" w:rsidRPr="00E72CF3" w:rsidRDefault="002B7667" w:rsidP="00E72CF3">
      <w:pPr>
        <w:pStyle w:val="Prrafodelista"/>
        <w:numPr>
          <w:ilvl w:val="0"/>
          <w:numId w:val="9"/>
        </w:numPr>
        <w:rPr>
          <w:rFonts w:eastAsia="Times New Roman" w:cstheme="minorHAnsi"/>
          <w:sz w:val="22"/>
          <w:szCs w:val="22"/>
          <w:lang w:eastAsia="es-MX"/>
        </w:rPr>
      </w:pPr>
      <w:r w:rsidRPr="00E72CF3">
        <w:rPr>
          <w:rFonts w:eastAsia="Times New Roman" w:cstheme="minorHAnsi"/>
          <w:sz w:val="22"/>
          <w:szCs w:val="22"/>
          <w:lang w:eastAsia="es-MX"/>
        </w:rPr>
        <w:t xml:space="preserve"> Evaluación parcial (Formato XXIX y Reporte de actividades de Residencia Profesional)  </w:t>
      </w:r>
    </w:p>
    <w:p w14:paraId="4110D8A1" w14:textId="173088D6" w:rsidR="00981835" w:rsidRPr="00E72CF3" w:rsidRDefault="00981835" w:rsidP="00E72CF3">
      <w:pPr>
        <w:pStyle w:val="Prrafodelista"/>
        <w:numPr>
          <w:ilvl w:val="0"/>
          <w:numId w:val="9"/>
        </w:numPr>
        <w:rPr>
          <w:rFonts w:eastAsia="Times New Roman" w:cstheme="minorHAnsi"/>
          <w:sz w:val="22"/>
          <w:szCs w:val="22"/>
          <w:lang w:eastAsia="es-MX"/>
        </w:rPr>
      </w:pPr>
      <w:r w:rsidRPr="00E72CF3">
        <w:rPr>
          <w:rFonts w:eastAsia="Times New Roman" w:cstheme="minorHAnsi"/>
          <w:sz w:val="22"/>
          <w:szCs w:val="22"/>
          <w:lang w:eastAsia="es-MX"/>
        </w:rPr>
        <w:t>1ª. Visita Académica (Evidencias)</w:t>
      </w:r>
    </w:p>
    <w:p w14:paraId="0A5215DD" w14:textId="2174FB9E" w:rsidR="002B7667" w:rsidRPr="00E72CF3" w:rsidRDefault="002B7667" w:rsidP="00E72CF3">
      <w:pPr>
        <w:pStyle w:val="Prrafodelista"/>
        <w:numPr>
          <w:ilvl w:val="0"/>
          <w:numId w:val="9"/>
        </w:numPr>
        <w:rPr>
          <w:rFonts w:eastAsia="Times New Roman" w:cstheme="minorHAnsi"/>
          <w:sz w:val="22"/>
          <w:szCs w:val="22"/>
          <w:lang w:eastAsia="es-MX"/>
        </w:rPr>
      </w:pPr>
      <w:r w:rsidRPr="00E72CF3">
        <w:rPr>
          <w:rFonts w:eastAsia="Times New Roman" w:cstheme="minorHAnsi"/>
          <w:sz w:val="22"/>
          <w:szCs w:val="22"/>
          <w:lang w:eastAsia="es-MX"/>
        </w:rPr>
        <w:t xml:space="preserve">2ª. Evaluación parcial (Formato XXIX y Reporte de actividades de Residencia Profesional)       </w:t>
      </w:r>
    </w:p>
    <w:p w14:paraId="56316E90" w14:textId="392B667A" w:rsidR="002B7667" w:rsidRPr="00E72CF3" w:rsidRDefault="002B7667" w:rsidP="00E72CF3">
      <w:pPr>
        <w:pStyle w:val="Prrafodelista"/>
        <w:numPr>
          <w:ilvl w:val="0"/>
          <w:numId w:val="9"/>
        </w:numPr>
        <w:rPr>
          <w:rFonts w:eastAsia="Times New Roman" w:cstheme="minorHAnsi"/>
          <w:sz w:val="22"/>
          <w:szCs w:val="22"/>
          <w:lang w:eastAsia="es-MX"/>
        </w:rPr>
      </w:pPr>
      <w:r w:rsidRPr="00E72CF3">
        <w:rPr>
          <w:rFonts w:eastAsia="Times New Roman" w:cstheme="minorHAnsi"/>
          <w:sz w:val="22"/>
          <w:szCs w:val="22"/>
          <w:lang w:eastAsia="es-MX"/>
        </w:rPr>
        <w:t>2ª. Visita Académica (Evidencias)</w:t>
      </w:r>
    </w:p>
    <w:p w14:paraId="6007098D" w14:textId="090651C0" w:rsidR="002B7667" w:rsidRPr="00B72930" w:rsidRDefault="002B7667" w:rsidP="002B7667">
      <w:pPr>
        <w:rPr>
          <w:rFonts w:eastAsia="Times New Roman" w:cstheme="minorHAnsi"/>
          <w:sz w:val="22"/>
          <w:szCs w:val="22"/>
          <w:lang w:eastAsia="es-MX"/>
        </w:rPr>
      </w:pPr>
      <w:r w:rsidRPr="00B72930">
        <w:rPr>
          <w:rFonts w:eastAsia="Times New Roman" w:cstheme="minorHAnsi"/>
          <w:sz w:val="22"/>
          <w:szCs w:val="22"/>
          <w:lang w:eastAsia="es-MX"/>
        </w:rPr>
        <w:tab/>
      </w:r>
    </w:p>
    <w:p w14:paraId="4C7E0583" w14:textId="160D7AE3" w:rsidR="001F5125" w:rsidRPr="00B72930" w:rsidRDefault="001F5125" w:rsidP="008D4474">
      <w:pPr>
        <w:pStyle w:val="Prrafodelista"/>
        <w:numPr>
          <w:ilvl w:val="0"/>
          <w:numId w:val="5"/>
        </w:numPr>
        <w:jc w:val="both"/>
        <w:rPr>
          <w:rFonts w:eastAsia="Times New Roman" w:cstheme="minorHAnsi"/>
          <w:sz w:val="22"/>
          <w:szCs w:val="22"/>
          <w:lang w:eastAsia="es-MX"/>
        </w:rPr>
      </w:pPr>
      <w:r w:rsidRPr="00B72930">
        <w:rPr>
          <w:rFonts w:eastAsia="Times New Roman" w:cstheme="minorHAnsi"/>
          <w:sz w:val="22"/>
          <w:szCs w:val="22"/>
          <w:lang w:eastAsia="es-MX"/>
        </w:rPr>
        <w:t xml:space="preserve">Al finalizar la Residencia Profesional tendrán </w:t>
      </w:r>
      <w:r w:rsidRPr="00B72930">
        <w:rPr>
          <w:rFonts w:eastAsia="Times New Roman" w:cstheme="minorHAnsi"/>
          <w:b/>
          <w:sz w:val="22"/>
          <w:szCs w:val="22"/>
          <w:u w:val="single"/>
          <w:lang w:eastAsia="es-MX"/>
        </w:rPr>
        <w:t xml:space="preserve">15 días </w:t>
      </w:r>
      <w:r w:rsidR="003C6B7B" w:rsidRPr="00B72930">
        <w:rPr>
          <w:rFonts w:eastAsia="Times New Roman" w:cstheme="minorHAnsi"/>
          <w:b/>
          <w:sz w:val="22"/>
          <w:szCs w:val="22"/>
          <w:u w:val="single"/>
          <w:lang w:eastAsia="es-MX"/>
        </w:rPr>
        <w:t>naturales</w:t>
      </w:r>
      <w:r w:rsidRPr="00B72930">
        <w:rPr>
          <w:rFonts w:eastAsia="Times New Roman" w:cstheme="minorHAnsi"/>
          <w:sz w:val="22"/>
          <w:szCs w:val="22"/>
          <w:lang w:eastAsia="es-MX"/>
        </w:rPr>
        <w:t xml:space="preserve"> para subir al drive y entregar</w:t>
      </w:r>
      <w:r w:rsidR="00D87662" w:rsidRPr="00B72930">
        <w:rPr>
          <w:rFonts w:eastAsia="Times New Roman" w:cstheme="minorHAnsi"/>
          <w:sz w:val="22"/>
          <w:szCs w:val="22"/>
          <w:lang w:eastAsia="es-MX"/>
        </w:rPr>
        <w:t xml:space="preserve"> el</w:t>
      </w:r>
      <w:r w:rsidRPr="00B72930">
        <w:rPr>
          <w:rFonts w:eastAsia="Times New Roman" w:cstheme="minorHAnsi"/>
          <w:sz w:val="22"/>
          <w:szCs w:val="22"/>
          <w:lang w:eastAsia="es-MX"/>
        </w:rPr>
        <w:t xml:space="preserve"> original debidamente firmado y sellado al Departamento de Residencias Profesionales y Servicio Social el formato de “Evaluación final de reporte de Residencias Profesionales (XXX)”, con la siguiente leyenda:</w:t>
      </w:r>
    </w:p>
    <w:p w14:paraId="7AE3CDF6" w14:textId="395C7E96" w:rsidR="001F5125" w:rsidRPr="00B72930" w:rsidRDefault="001F5125" w:rsidP="001F5125">
      <w:pPr>
        <w:pStyle w:val="Prrafodelista"/>
        <w:numPr>
          <w:ilvl w:val="0"/>
          <w:numId w:val="9"/>
        </w:numPr>
        <w:jc w:val="both"/>
        <w:rPr>
          <w:rFonts w:eastAsia="Times New Roman" w:cstheme="minorHAnsi"/>
          <w:sz w:val="22"/>
          <w:szCs w:val="22"/>
          <w:lang w:eastAsia="es-MX"/>
        </w:rPr>
      </w:pPr>
      <w:r w:rsidRPr="00B72930">
        <w:rPr>
          <w:rFonts w:eastAsia="Times New Roman" w:cstheme="minorHAnsi"/>
          <w:sz w:val="22"/>
          <w:szCs w:val="22"/>
          <w:lang w:eastAsia="es-MX"/>
        </w:rPr>
        <w:t xml:space="preserve"> Evaluación final (Formato XXX) de reporte (Proyecto) de Residencias Profesionales</w:t>
      </w:r>
    </w:p>
    <w:p w14:paraId="6215E024" w14:textId="77C5AB1E" w:rsidR="001F5125" w:rsidRPr="00B72930" w:rsidRDefault="001F5125" w:rsidP="001F5125">
      <w:pPr>
        <w:ind w:left="708"/>
        <w:jc w:val="both"/>
        <w:rPr>
          <w:rFonts w:eastAsia="Times New Roman" w:cstheme="minorHAnsi"/>
          <w:sz w:val="22"/>
          <w:szCs w:val="22"/>
          <w:lang w:eastAsia="es-MX"/>
        </w:rPr>
      </w:pPr>
      <w:r w:rsidRPr="00B72930">
        <w:rPr>
          <w:rFonts w:eastAsia="Times New Roman" w:cstheme="minorHAnsi"/>
          <w:sz w:val="22"/>
          <w:szCs w:val="22"/>
          <w:lang w:eastAsia="es-MX"/>
        </w:rPr>
        <w:t xml:space="preserve">Adjuntando al drive el </w:t>
      </w:r>
      <w:r w:rsidRPr="00B72930">
        <w:rPr>
          <w:rFonts w:eastAsia="Times New Roman" w:cstheme="minorHAnsi"/>
          <w:b/>
          <w:sz w:val="22"/>
          <w:szCs w:val="22"/>
          <w:u w:val="single"/>
          <w:lang w:eastAsia="es-MX"/>
        </w:rPr>
        <w:t xml:space="preserve">proyecto </w:t>
      </w:r>
      <w:r w:rsidRPr="00B72930">
        <w:rPr>
          <w:rFonts w:eastAsia="Times New Roman" w:cstheme="minorHAnsi"/>
          <w:sz w:val="22"/>
          <w:szCs w:val="22"/>
          <w:lang w:eastAsia="es-MX"/>
        </w:rPr>
        <w:t>en formato “</w:t>
      </w:r>
      <w:proofErr w:type="spellStart"/>
      <w:r w:rsidRPr="00B72930">
        <w:rPr>
          <w:rFonts w:eastAsia="Times New Roman" w:cstheme="minorHAnsi"/>
          <w:sz w:val="22"/>
          <w:szCs w:val="22"/>
          <w:lang w:eastAsia="es-MX"/>
        </w:rPr>
        <w:t>pdf</w:t>
      </w:r>
      <w:proofErr w:type="spellEnd"/>
      <w:r w:rsidRPr="00B72930">
        <w:rPr>
          <w:rFonts w:eastAsia="Times New Roman" w:cstheme="minorHAnsi"/>
          <w:sz w:val="22"/>
          <w:szCs w:val="22"/>
          <w:lang w:eastAsia="es-MX"/>
        </w:rPr>
        <w:t>”, debidamente firmado por ambos asesores, con la siguiente leyenda:</w:t>
      </w:r>
    </w:p>
    <w:p w14:paraId="215FEAF6" w14:textId="1E301735" w:rsidR="001F5125" w:rsidRPr="00B72930" w:rsidRDefault="001F5125" w:rsidP="001F5125">
      <w:pPr>
        <w:pStyle w:val="Prrafodelista"/>
        <w:numPr>
          <w:ilvl w:val="0"/>
          <w:numId w:val="9"/>
        </w:numPr>
        <w:jc w:val="both"/>
        <w:rPr>
          <w:rFonts w:eastAsia="Times New Roman" w:cstheme="minorHAnsi"/>
          <w:sz w:val="22"/>
          <w:szCs w:val="22"/>
          <w:lang w:eastAsia="es-MX"/>
        </w:rPr>
      </w:pPr>
      <w:r w:rsidRPr="00B72930">
        <w:rPr>
          <w:rFonts w:eastAsia="Times New Roman" w:cstheme="minorHAnsi"/>
          <w:sz w:val="22"/>
          <w:szCs w:val="22"/>
          <w:lang w:eastAsia="es-MX"/>
        </w:rPr>
        <w:t xml:space="preserve">Proyecto de Residencia Profesional </w:t>
      </w:r>
      <w:r w:rsidR="00EE3999" w:rsidRPr="00B72930">
        <w:rPr>
          <w:rFonts w:eastAsia="Times New Roman" w:cstheme="minorHAnsi"/>
          <w:sz w:val="22"/>
          <w:szCs w:val="22"/>
          <w:lang w:eastAsia="es-MX"/>
        </w:rPr>
        <w:t>y el nombre del proyecto</w:t>
      </w:r>
      <w:r w:rsidR="003C6B7B" w:rsidRPr="00B72930">
        <w:rPr>
          <w:rFonts w:eastAsia="Times New Roman" w:cstheme="minorHAnsi"/>
          <w:sz w:val="22"/>
          <w:szCs w:val="22"/>
          <w:lang w:eastAsia="es-MX"/>
        </w:rPr>
        <w:t xml:space="preserve"> entre comillas.</w:t>
      </w:r>
    </w:p>
    <w:p w14:paraId="07E41963" w14:textId="77777777" w:rsidR="001F5125" w:rsidRPr="00B72930" w:rsidRDefault="001F5125" w:rsidP="001F5125">
      <w:pPr>
        <w:ind w:left="1080"/>
        <w:jc w:val="both"/>
        <w:rPr>
          <w:rFonts w:eastAsia="Times New Roman" w:cstheme="minorHAnsi"/>
          <w:sz w:val="22"/>
          <w:szCs w:val="22"/>
          <w:lang w:eastAsia="es-MX"/>
        </w:rPr>
      </w:pPr>
    </w:p>
    <w:p w14:paraId="02C23D28" w14:textId="16446B5B" w:rsidR="001F5125" w:rsidRPr="00B72930" w:rsidRDefault="00B618F7" w:rsidP="00E50CF0">
      <w:pPr>
        <w:pStyle w:val="Prrafodelista"/>
        <w:numPr>
          <w:ilvl w:val="0"/>
          <w:numId w:val="5"/>
        </w:numPr>
        <w:jc w:val="both"/>
        <w:rPr>
          <w:rFonts w:eastAsia="Times New Roman" w:cstheme="minorHAnsi"/>
          <w:sz w:val="22"/>
          <w:szCs w:val="22"/>
          <w:lang w:eastAsia="es-MX"/>
        </w:rPr>
      </w:pPr>
      <w:r w:rsidRPr="00B72930">
        <w:rPr>
          <w:rFonts w:eastAsia="Times New Roman" w:cstheme="minorHAnsi"/>
          <w:sz w:val="22"/>
          <w:szCs w:val="22"/>
          <w:lang w:eastAsia="es-MX"/>
        </w:rPr>
        <w:t>Deberá</w:t>
      </w:r>
      <w:r w:rsidR="001F5125" w:rsidRPr="00B72930">
        <w:rPr>
          <w:rFonts w:eastAsia="Times New Roman" w:cstheme="minorHAnsi"/>
          <w:sz w:val="22"/>
          <w:szCs w:val="22"/>
          <w:lang w:eastAsia="es-MX"/>
        </w:rPr>
        <w:t xml:space="preserve"> </w:t>
      </w:r>
      <w:r w:rsidR="008D1E21" w:rsidRPr="00B72930">
        <w:rPr>
          <w:rFonts w:eastAsia="Times New Roman" w:cstheme="minorHAnsi"/>
          <w:sz w:val="22"/>
          <w:szCs w:val="22"/>
          <w:lang w:eastAsia="es-MX"/>
        </w:rPr>
        <w:t>coordinarse con su asesor interno y externo para la revisión</w:t>
      </w:r>
      <w:r w:rsidR="001F5125" w:rsidRPr="00B72930">
        <w:rPr>
          <w:rFonts w:eastAsia="Times New Roman" w:cstheme="minorHAnsi"/>
          <w:sz w:val="22"/>
          <w:szCs w:val="22"/>
          <w:lang w:eastAsia="es-MX"/>
        </w:rPr>
        <w:t xml:space="preserve"> de manera periódica </w:t>
      </w:r>
      <w:r w:rsidR="00B76A7A" w:rsidRPr="00B72930">
        <w:rPr>
          <w:rFonts w:eastAsia="Times New Roman" w:cstheme="minorHAnsi"/>
          <w:sz w:val="22"/>
          <w:szCs w:val="22"/>
          <w:lang w:eastAsia="es-MX"/>
        </w:rPr>
        <w:t>d</w:t>
      </w:r>
      <w:r w:rsidR="008D1E21" w:rsidRPr="00B72930">
        <w:rPr>
          <w:rFonts w:eastAsia="Times New Roman" w:cstheme="minorHAnsi"/>
          <w:sz w:val="22"/>
          <w:szCs w:val="22"/>
          <w:lang w:eastAsia="es-MX"/>
        </w:rPr>
        <w:t xml:space="preserve">el avance de su proyecto </w:t>
      </w:r>
      <w:r w:rsidR="001F5125" w:rsidRPr="00B72930">
        <w:rPr>
          <w:rFonts w:eastAsia="Times New Roman" w:cstheme="minorHAnsi"/>
          <w:sz w:val="22"/>
          <w:szCs w:val="22"/>
          <w:lang w:eastAsia="es-MX"/>
        </w:rPr>
        <w:t xml:space="preserve">para que al finalizar su </w:t>
      </w:r>
      <w:r w:rsidR="00B76A7A" w:rsidRPr="00B72930">
        <w:rPr>
          <w:rFonts w:eastAsia="Times New Roman" w:cstheme="minorHAnsi"/>
          <w:sz w:val="22"/>
          <w:szCs w:val="22"/>
          <w:lang w:eastAsia="es-MX"/>
        </w:rPr>
        <w:t>Residencia lo tenga</w:t>
      </w:r>
      <w:r w:rsidR="00981835">
        <w:rPr>
          <w:rFonts w:eastAsia="Times New Roman" w:cstheme="minorHAnsi"/>
          <w:sz w:val="22"/>
          <w:szCs w:val="22"/>
          <w:lang w:eastAsia="es-MX"/>
        </w:rPr>
        <w:t>n concluido, revisado y firmado (Por ambos asesores).</w:t>
      </w:r>
    </w:p>
    <w:p w14:paraId="4C8CCEFC" w14:textId="77777777" w:rsidR="00B72930" w:rsidRPr="00B72930" w:rsidRDefault="00B72930" w:rsidP="00B72930">
      <w:pPr>
        <w:pStyle w:val="Prrafodelista"/>
        <w:jc w:val="both"/>
        <w:rPr>
          <w:rFonts w:eastAsia="Times New Roman" w:cstheme="minorHAnsi"/>
          <w:sz w:val="22"/>
          <w:szCs w:val="22"/>
          <w:lang w:eastAsia="es-MX"/>
        </w:rPr>
      </w:pPr>
    </w:p>
    <w:p w14:paraId="35F6FD55" w14:textId="383BF395" w:rsidR="003C6B7B" w:rsidRPr="00B72930" w:rsidRDefault="003C6B7B" w:rsidP="00E50CF0">
      <w:pPr>
        <w:pStyle w:val="Prrafodelista"/>
        <w:numPr>
          <w:ilvl w:val="0"/>
          <w:numId w:val="5"/>
        </w:numPr>
        <w:jc w:val="both"/>
        <w:rPr>
          <w:rFonts w:eastAsia="Times New Roman" w:cstheme="minorHAnsi"/>
          <w:sz w:val="22"/>
          <w:szCs w:val="22"/>
          <w:lang w:eastAsia="es-MX"/>
        </w:rPr>
      </w:pPr>
      <w:r w:rsidRPr="00B72930">
        <w:rPr>
          <w:rFonts w:eastAsia="Times New Roman" w:cstheme="minorHAnsi"/>
          <w:sz w:val="22"/>
          <w:szCs w:val="22"/>
          <w:lang w:eastAsia="es-MX"/>
        </w:rPr>
        <w:t xml:space="preserve">Para las dudas relacionadas con la </w:t>
      </w:r>
      <w:r w:rsidR="0081712D" w:rsidRPr="00B72930">
        <w:rPr>
          <w:rFonts w:eastAsia="Times New Roman" w:cstheme="minorHAnsi"/>
          <w:sz w:val="22"/>
          <w:szCs w:val="22"/>
          <w:lang w:eastAsia="es-MX"/>
        </w:rPr>
        <w:t>Residencia Profesional ponemos</w:t>
      </w:r>
      <w:r w:rsidRPr="00B72930">
        <w:rPr>
          <w:rFonts w:eastAsia="Times New Roman" w:cstheme="minorHAnsi"/>
          <w:sz w:val="22"/>
          <w:szCs w:val="22"/>
          <w:lang w:eastAsia="es-MX"/>
        </w:rPr>
        <w:t xml:space="preserve"> a su disposición el correo siguiente: </w:t>
      </w:r>
      <w:hyperlink r:id="rId8" w:history="1">
        <w:r w:rsidR="00BE2F19" w:rsidRPr="00493F3B">
          <w:rPr>
            <w:rStyle w:val="Hipervnculo"/>
            <w:rFonts w:eastAsia="Times New Roman" w:cstheme="minorHAnsi"/>
            <w:sz w:val="22"/>
            <w:szCs w:val="22"/>
            <w:lang w:eastAsia="es-MX"/>
          </w:rPr>
          <w:t>residenciasp@itsoeh.edu.mx</w:t>
        </w:r>
      </w:hyperlink>
    </w:p>
    <w:p w14:paraId="617DE66B" w14:textId="789D7B36" w:rsidR="0081712D" w:rsidRDefault="0081712D" w:rsidP="0081712D">
      <w:pPr>
        <w:pStyle w:val="Prrafodelista"/>
        <w:jc w:val="both"/>
        <w:rPr>
          <w:rFonts w:eastAsia="Times New Roman" w:cstheme="minorHAnsi"/>
          <w:sz w:val="22"/>
          <w:szCs w:val="22"/>
          <w:lang w:eastAsia="es-MX"/>
        </w:rPr>
      </w:pPr>
      <w:r w:rsidRPr="00B72930">
        <w:rPr>
          <w:rFonts w:eastAsia="Times New Roman" w:cstheme="minorHAnsi"/>
          <w:sz w:val="22"/>
          <w:szCs w:val="22"/>
          <w:lang w:eastAsia="es-MX"/>
        </w:rPr>
        <w:t>Para cualquier duda</w:t>
      </w:r>
      <w:r w:rsidR="00B72930" w:rsidRPr="00B72930">
        <w:rPr>
          <w:rFonts w:eastAsia="Times New Roman" w:cstheme="minorHAnsi"/>
          <w:sz w:val="22"/>
          <w:szCs w:val="22"/>
          <w:lang w:eastAsia="es-MX"/>
        </w:rPr>
        <w:t xml:space="preserve"> o comentario deberá anotar </w:t>
      </w:r>
      <w:r w:rsidRPr="00B72930">
        <w:rPr>
          <w:rFonts w:eastAsia="Times New Roman" w:cstheme="minorHAnsi"/>
          <w:sz w:val="22"/>
          <w:szCs w:val="22"/>
          <w:lang w:eastAsia="es-MX"/>
        </w:rPr>
        <w:t xml:space="preserve"> su nombre, matrícula y número de expediente.</w:t>
      </w:r>
    </w:p>
    <w:p w14:paraId="1383EB41" w14:textId="54042909" w:rsidR="00B72930" w:rsidRDefault="00B72930" w:rsidP="0081712D">
      <w:pPr>
        <w:pStyle w:val="Prrafodelista"/>
        <w:jc w:val="both"/>
        <w:rPr>
          <w:rFonts w:eastAsia="Times New Roman" w:cstheme="minorHAnsi"/>
          <w:sz w:val="22"/>
          <w:szCs w:val="22"/>
          <w:lang w:eastAsia="es-MX"/>
        </w:rPr>
      </w:pPr>
      <w:r>
        <w:rPr>
          <w:rFonts w:eastAsia="Times New Roman" w:cstheme="minorHAnsi"/>
          <w:sz w:val="22"/>
          <w:szCs w:val="22"/>
          <w:lang w:eastAsia="es-MX"/>
        </w:rPr>
        <w:lastRenderedPageBreak/>
        <w:t>ATENTAMENTE</w:t>
      </w:r>
    </w:p>
    <w:p w14:paraId="46E4D675" w14:textId="2A82E549" w:rsidR="00B72930" w:rsidRDefault="00B72930" w:rsidP="0081712D">
      <w:pPr>
        <w:pStyle w:val="Prrafodelista"/>
        <w:jc w:val="both"/>
        <w:rPr>
          <w:rFonts w:eastAsia="Times New Roman" w:cstheme="minorHAnsi"/>
          <w:sz w:val="22"/>
          <w:szCs w:val="22"/>
          <w:lang w:eastAsia="es-MX"/>
        </w:rPr>
      </w:pPr>
      <w:r>
        <w:rPr>
          <w:rFonts w:eastAsia="Times New Roman" w:cstheme="minorHAnsi"/>
          <w:sz w:val="22"/>
          <w:szCs w:val="22"/>
          <w:lang w:eastAsia="es-MX"/>
        </w:rPr>
        <w:t>LIC. CARMEN ROJO MONROY</w:t>
      </w:r>
    </w:p>
    <w:p w14:paraId="15633601" w14:textId="31449CB2" w:rsidR="0026285F" w:rsidRPr="00B72930" w:rsidRDefault="00B72930" w:rsidP="0026285F">
      <w:pPr>
        <w:pStyle w:val="Prrafodelista"/>
        <w:jc w:val="both"/>
        <w:rPr>
          <w:rFonts w:eastAsia="Times New Roman" w:cstheme="minorHAnsi"/>
          <w:sz w:val="22"/>
          <w:szCs w:val="22"/>
          <w:lang w:eastAsia="es-MX"/>
        </w:rPr>
      </w:pPr>
      <w:r>
        <w:rPr>
          <w:rFonts w:eastAsia="Times New Roman" w:cstheme="minorHAnsi"/>
          <w:sz w:val="22"/>
          <w:szCs w:val="22"/>
          <w:lang w:eastAsia="es-MX"/>
        </w:rPr>
        <w:t>JEFA DE RESIDENCIAS PROFESIONALES Y SERVICIO SOCIAL</w:t>
      </w:r>
    </w:p>
    <w:sectPr w:rsidR="0026285F" w:rsidRPr="00B72930" w:rsidSect="002B16EB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1C701" w14:textId="77777777" w:rsidR="004232BE" w:rsidRDefault="004232BE" w:rsidP="00524523">
      <w:r>
        <w:separator/>
      </w:r>
    </w:p>
  </w:endnote>
  <w:endnote w:type="continuationSeparator" w:id="0">
    <w:p w14:paraId="0876139B" w14:textId="77777777" w:rsidR="004232BE" w:rsidRDefault="004232BE" w:rsidP="0052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 Extra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Courier New"/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614F7" w14:textId="49E5A873" w:rsidR="00C45BC3" w:rsidRDefault="000C4A6E" w:rsidP="003D6F95">
    <w:pPr>
      <w:pStyle w:val="Piedepgina"/>
      <w:tabs>
        <w:tab w:val="clear" w:pos="4419"/>
        <w:tab w:val="clear" w:pos="8838"/>
        <w:tab w:val="left" w:pos="1050"/>
      </w:tabs>
    </w:pP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74624" behindDoc="1" locked="0" layoutInCell="1" allowOverlap="1" wp14:anchorId="7CF8D30C" wp14:editId="1E51C473">
          <wp:simplePos x="0" y="0"/>
          <wp:positionH relativeFrom="margin">
            <wp:posOffset>426720</wp:posOffset>
          </wp:positionH>
          <wp:positionV relativeFrom="paragraph">
            <wp:posOffset>-215265</wp:posOffset>
          </wp:positionV>
          <wp:extent cx="669290" cy="395605"/>
          <wp:effectExtent l="0" t="0" r="381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2576" behindDoc="1" locked="0" layoutInCell="1" allowOverlap="1" wp14:anchorId="0AE74C54" wp14:editId="0A7C22DD">
          <wp:simplePos x="0" y="0"/>
          <wp:positionH relativeFrom="column">
            <wp:posOffset>-155575</wp:posOffset>
          </wp:positionH>
          <wp:positionV relativeFrom="paragraph">
            <wp:posOffset>-276860</wp:posOffset>
          </wp:positionV>
          <wp:extent cx="674285" cy="397440"/>
          <wp:effectExtent l="0" t="0" r="0" b="0"/>
          <wp:wrapNone/>
          <wp:docPr id="54" name="Imagen 54" descr="C:\Users\DptoDifusion4\Documents\2019\NORM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ptoDifusion4\Documents\2019\NORMA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85" cy="39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14C0">
      <w:rPr>
        <w:noProof/>
        <w:lang w:eastAsia="es-MX"/>
      </w:rPr>
      <w:drawing>
        <wp:anchor distT="0" distB="0" distL="114300" distR="114300" simplePos="0" relativeHeight="251682816" behindDoc="0" locked="0" layoutInCell="1" allowOverlap="1" wp14:anchorId="07045275" wp14:editId="2D3A2DAF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5612130" cy="706120"/>
          <wp:effectExtent l="0" t="0" r="7620" b="0"/>
          <wp:wrapThrough wrapText="bothSides">
            <wp:wrapPolygon edited="0">
              <wp:start x="18110" y="583"/>
              <wp:lineTo x="17523" y="4079"/>
              <wp:lineTo x="17450" y="8158"/>
              <wp:lineTo x="17597" y="11072"/>
              <wp:lineTo x="0" y="13403"/>
              <wp:lineTo x="0" y="20396"/>
              <wp:lineTo x="18477" y="20978"/>
              <wp:lineTo x="19503" y="20978"/>
              <wp:lineTo x="21556" y="20396"/>
              <wp:lineTo x="21556" y="7576"/>
              <wp:lineTo x="20969" y="5245"/>
              <wp:lineTo x="19063" y="583"/>
              <wp:lineTo x="18110" y="583"/>
            </wp:wrapPolygon>
          </wp:wrapThrough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06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45BC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6497A1DA" wp14:editId="1E6C230E">
              <wp:simplePos x="0" y="0"/>
              <wp:positionH relativeFrom="margin">
                <wp:posOffset>0</wp:posOffset>
              </wp:positionH>
              <wp:positionV relativeFrom="paragraph">
                <wp:posOffset>45720</wp:posOffset>
              </wp:positionV>
              <wp:extent cx="5894510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510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F484CE" w14:textId="77777777" w:rsidR="000C4A6E" w:rsidRDefault="000C4A6E" w:rsidP="000C4A6E">
                          <w:pPr>
                            <w:pStyle w:val="Encabezado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774E7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Paseo del Agrarismo, número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74E7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2000 Carr. Mixquiahuala-Tula km. 2.5, </w:t>
                          </w:r>
                        </w:p>
                        <w:p w14:paraId="1F97C9D3" w14:textId="65E1D1DC" w:rsidR="000C4A6E" w:rsidRPr="00E55604" w:rsidRDefault="000C4A6E" w:rsidP="000C4A6E">
                          <w:pPr>
                            <w:pStyle w:val="Encabezado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</w:pPr>
                          <w:r w:rsidRPr="00774E7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Mixquiahuala de Juárez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.</w:t>
                          </w:r>
                          <w:r w:rsidRPr="00774E7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55604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C.P. 42700 Tel. (738) 73 540 00 </w:t>
                          </w:r>
                          <w:r w:rsidRPr="00E55604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| www.itsoeh.edu.mx  </w:t>
                          </w:r>
                        </w:p>
                        <w:p w14:paraId="1D266837" w14:textId="77777777" w:rsidR="000C4A6E" w:rsidRPr="00E55604" w:rsidRDefault="000C4A6E" w:rsidP="000C4A6E">
                          <w:pPr>
                            <w:pStyle w:val="Encabezado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97A1D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0;margin-top:3.6pt;width:464.15pt;height:52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" filled="f" stroked="f">
              <v:textbox>
                <w:txbxContent>
                  <w:p w14:paraId="60F484CE" w14:textId="77777777" w:rsidR="000C4A6E" w:rsidRDefault="000C4A6E" w:rsidP="000C4A6E">
                    <w:pPr>
                      <w:pStyle w:val="Encabezado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774E7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Paseo del Agrarismo, número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774E7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2000 Carr. Mixquiahuala-Tula km. 2.5, </w:t>
                    </w:r>
                  </w:p>
                  <w:p w14:paraId="1F97C9D3" w14:textId="65E1D1DC" w:rsidR="000C4A6E" w:rsidRPr="00E55604" w:rsidRDefault="000C4A6E" w:rsidP="000C4A6E">
                    <w:pPr>
                      <w:pStyle w:val="Encabezado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</w:pPr>
                    <w:r w:rsidRPr="00774E7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Mixquiahuala de Juárez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.</w:t>
                    </w:r>
                    <w:r w:rsidRPr="00774E7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E55604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 xml:space="preserve">C.P. 42700 Tel. (738) 73 540 00 </w:t>
                    </w:r>
                    <w:r w:rsidRPr="00E55604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lang w:val="en-US"/>
                      </w:rPr>
                      <w:t xml:space="preserve">| www.itsoeh.edu.mx  </w:t>
                    </w:r>
                  </w:p>
                  <w:p w14:paraId="1D266837" w14:textId="77777777" w:rsidR="000C4A6E" w:rsidRPr="00E55604" w:rsidRDefault="000C4A6E" w:rsidP="000C4A6E">
                    <w:pPr>
                      <w:pStyle w:val="Encabezado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3D6F95">
      <w:tab/>
    </w:r>
  </w:p>
  <w:p w14:paraId="7FF9D67B" w14:textId="77777777" w:rsidR="007C7C44" w:rsidRDefault="007C7C44" w:rsidP="003D6F95">
    <w:pPr>
      <w:pStyle w:val="Piedepgina"/>
      <w:tabs>
        <w:tab w:val="clear" w:pos="4419"/>
        <w:tab w:val="clear" w:pos="8838"/>
        <w:tab w:val="left" w:pos="1050"/>
      </w:tabs>
    </w:pPr>
  </w:p>
  <w:p w14:paraId="2EA631AF" w14:textId="608C3AD9" w:rsidR="007C7C44" w:rsidRDefault="007C7C44" w:rsidP="003D6F95">
    <w:pPr>
      <w:pStyle w:val="Piedepgina"/>
      <w:tabs>
        <w:tab w:val="clear" w:pos="4419"/>
        <w:tab w:val="clear" w:pos="8838"/>
        <w:tab w:val="left" w:pos="105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08E844" w14:textId="77777777" w:rsidR="004232BE" w:rsidRDefault="004232BE" w:rsidP="00524523">
      <w:r>
        <w:separator/>
      </w:r>
    </w:p>
  </w:footnote>
  <w:footnote w:type="continuationSeparator" w:id="0">
    <w:p w14:paraId="3BA14BE7" w14:textId="77777777" w:rsidR="004232BE" w:rsidRDefault="004232BE" w:rsidP="00524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146C9" w14:textId="7389A509" w:rsidR="00524523" w:rsidRDefault="009C2FC0">
    <w:pPr>
      <w:pStyle w:val="Encabezado"/>
    </w:pPr>
    <w:r w:rsidRPr="00524523">
      <w:rPr>
        <w:noProof/>
        <w:lang w:eastAsia="es-MX"/>
      </w:rPr>
      <w:drawing>
        <wp:anchor distT="0" distB="0" distL="114300" distR="114300" simplePos="0" relativeHeight="251688960" behindDoc="1" locked="0" layoutInCell="1" allowOverlap="1" wp14:anchorId="0B6CB92D" wp14:editId="38CD58F6">
          <wp:simplePos x="0" y="0"/>
          <wp:positionH relativeFrom="margin">
            <wp:posOffset>2167890</wp:posOffset>
          </wp:positionH>
          <wp:positionV relativeFrom="paragraph">
            <wp:posOffset>-56515</wp:posOffset>
          </wp:positionV>
          <wp:extent cx="1064260" cy="367030"/>
          <wp:effectExtent l="0" t="0" r="2540" b="1270"/>
          <wp:wrapNone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TSOEHcurv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260" cy="367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21E2" w:rsidRPr="00144A47">
      <w:rPr>
        <w:noProof/>
        <w:lang w:eastAsia="es-MX"/>
      </w:rPr>
      <w:drawing>
        <wp:anchor distT="0" distB="0" distL="114300" distR="114300" simplePos="0" relativeHeight="251695104" behindDoc="0" locked="0" layoutInCell="1" allowOverlap="1" wp14:anchorId="21EA598D" wp14:editId="0DAB9DB3">
          <wp:simplePos x="0" y="0"/>
          <wp:positionH relativeFrom="column">
            <wp:posOffset>5467350</wp:posOffset>
          </wp:positionH>
          <wp:positionV relativeFrom="paragraph">
            <wp:posOffset>-90170</wp:posOffset>
          </wp:positionV>
          <wp:extent cx="228600" cy="398145"/>
          <wp:effectExtent l="0" t="0" r="0" b="0"/>
          <wp:wrapThrough wrapText="bothSides">
            <wp:wrapPolygon edited="0">
              <wp:start x="0" y="0"/>
              <wp:lineTo x="0" y="20670"/>
              <wp:lineTo x="20400" y="20670"/>
              <wp:lineTo x="20400" y="0"/>
              <wp:lineTo x="0" y="0"/>
            </wp:wrapPolygon>
          </wp:wrapThrough>
          <wp:docPr id="12" name="Imagen 12" descr="C:\Users\DptoDifusion4\Downloads\Logos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toDifusion4\Downloads\Logos (3)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425" t="24538" r="44111" b="28947"/>
                  <a:stretch/>
                </pic:blipFill>
                <pic:spPr bwMode="auto">
                  <a:xfrm>
                    <a:off x="0" y="0"/>
                    <a:ext cx="228600" cy="3981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21E2">
      <w:rPr>
        <w:rFonts w:ascii="Montserrat ExtraBold" w:hAnsi="Montserrat ExtraBold"/>
        <w:b/>
        <w:noProof/>
        <w:sz w:val="20"/>
        <w:szCs w:val="20"/>
        <w:lang w:eastAsia="es-MX"/>
      </w:rPr>
      <w:drawing>
        <wp:anchor distT="0" distB="0" distL="114300" distR="114300" simplePos="0" relativeHeight="251693056" behindDoc="0" locked="0" layoutInCell="1" allowOverlap="1" wp14:anchorId="1D6BAF64" wp14:editId="03F31D24">
          <wp:simplePos x="0" y="0"/>
          <wp:positionH relativeFrom="column">
            <wp:posOffset>5806440</wp:posOffset>
          </wp:positionH>
          <wp:positionV relativeFrom="paragraph">
            <wp:posOffset>-125730</wp:posOffset>
          </wp:positionV>
          <wp:extent cx="732790" cy="492125"/>
          <wp:effectExtent l="0" t="0" r="0" b="3175"/>
          <wp:wrapNone/>
          <wp:docPr id="11" name="Imagen 11" descr="C:\Users\DptoDifusion4\Downloads\Logos\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toDifusion4\Downloads\Logos\5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21E2">
      <w:rPr>
        <w:rFonts w:ascii="Montserrat ExtraBold" w:hAnsi="Montserrat ExtraBold"/>
        <w:b/>
        <w:noProof/>
        <w:sz w:val="20"/>
        <w:szCs w:val="20"/>
        <w:lang w:eastAsia="es-MX"/>
      </w:rPr>
      <w:drawing>
        <wp:anchor distT="0" distB="0" distL="114300" distR="114300" simplePos="0" relativeHeight="251691008" behindDoc="1" locked="0" layoutInCell="1" allowOverlap="1" wp14:anchorId="7CF2A604" wp14:editId="028D2EC1">
          <wp:simplePos x="0" y="0"/>
          <wp:positionH relativeFrom="margin">
            <wp:posOffset>3377565</wp:posOffset>
          </wp:positionH>
          <wp:positionV relativeFrom="paragraph">
            <wp:posOffset>-130175</wp:posOffset>
          </wp:positionV>
          <wp:extent cx="1922780" cy="539115"/>
          <wp:effectExtent l="0" t="0" r="0" b="0"/>
          <wp:wrapNone/>
          <wp:docPr id="9" name="Imagen 9" descr="C:\Users\DptoDifusion4\Downloads\Logos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ptoDifusion4\Downloads\Logos (2).png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103" r="39450" b="40448"/>
                  <a:stretch/>
                </pic:blipFill>
                <pic:spPr bwMode="auto">
                  <a:xfrm>
                    <a:off x="0" y="0"/>
                    <a:ext cx="192278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21E2">
      <w:rPr>
        <w:noProof/>
        <w:lang w:eastAsia="es-MX"/>
      </w:rPr>
      <w:drawing>
        <wp:anchor distT="0" distB="0" distL="114300" distR="114300" simplePos="0" relativeHeight="251686912" behindDoc="1" locked="0" layoutInCell="1" allowOverlap="1" wp14:anchorId="1FCAC1C2" wp14:editId="219A07AF">
          <wp:simplePos x="0" y="0"/>
          <wp:positionH relativeFrom="margin">
            <wp:posOffset>1015365</wp:posOffset>
          </wp:positionH>
          <wp:positionV relativeFrom="paragraph">
            <wp:posOffset>-109220</wp:posOffset>
          </wp:positionV>
          <wp:extent cx="1152525" cy="48514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95" t="-12578" r="3724" b="-13208"/>
                  <a:stretch/>
                </pic:blipFill>
                <pic:spPr bwMode="auto">
                  <a:xfrm>
                    <a:off x="0" y="0"/>
                    <a:ext cx="1152525" cy="4851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21E2">
      <w:rPr>
        <w:noProof/>
        <w:lang w:eastAsia="es-MX"/>
      </w:rPr>
      <w:drawing>
        <wp:anchor distT="0" distB="0" distL="114300" distR="114300" simplePos="0" relativeHeight="251684864" behindDoc="1" locked="0" layoutInCell="1" allowOverlap="1" wp14:anchorId="4E45FD85" wp14:editId="2E279ED7">
          <wp:simplePos x="0" y="0"/>
          <wp:positionH relativeFrom="margin">
            <wp:posOffset>-561975</wp:posOffset>
          </wp:positionH>
          <wp:positionV relativeFrom="paragraph">
            <wp:posOffset>-635</wp:posOffset>
          </wp:positionV>
          <wp:extent cx="1581150" cy="37782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856" b="-22642"/>
                  <a:stretch/>
                </pic:blipFill>
                <pic:spPr bwMode="auto">
                  <a:xfrm>
                    <a:off x="0" y="0"/>
                    <a:ext cx="1581150" cy="377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4A6E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08BBE72" wp14:editId="2B5159BE">
              <wp:simplePos x="0" y="0"/>
              <wp:positionH relativeFrom="column">
                <wp:posOffset>1973580</wp:posOffset>
              </wp:positionH>
              <wp:positionV relativeFrom="paragraph">
                <wp:posOffset>445135</wp:posOffset>
              </wp:positionV>
              <wp:extent cx="3894667" cy="6228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4667" cy="62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87EA78" w14:textId="271C8578" w:rsidR="00524523" w:rsidRDefault="00524523" w:rsidP="006A2494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Instituto Tecnológico Superior de</w:t>
                          </w: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l Occidente del Estado de Hidalgo</w:t>
                          </w:r>
                        </w:p>
                        <w:p w14:paraId="3013DD9F" w14:textId="2D66482F" w:rsidR="00524523" w:rsidRPr="006A2494" w:rsidRDefault="0026285F" w:rsidP="006A2494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Residencia Profesionales y Servicio Social</w:t>
                          </w:r>
                        </w:p>
                        <w:p w14:paraId="0529DEDA" w14:textId="77777777" w:rsidR="00524523" w:rsidRDefault="00524523" w:rsidP="00524523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BBE7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5.4pt;margin-top:35.05pt;width:306.65pt;height:49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M7/twIAALk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" filled="f" stroked="f">
              <v:textbox>
                <w:txbxContent>
                  <w:p w14:paraId="4A87EA78" w14:textId="271C8578" w:rsidR="00524523" w:rsidRDefault="00524523" w:rsidP="006A2494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Instituto Tecnológico Superior de</w:t>
                    </w: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l Occidente del Estado de Hidalgo</w:t>
                    </w:r>
                  </w:p>
                  <w:p w14:paraId="3013DD9F" w14:textId="2D66482F" w:rsidR="00524523" w:rsidRPr="006A2494" w:rsidRDefault="0026285F" w:rsidP="006A2494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Residencia Profesionales y Servicio Social</w:t>
                    </w:r>
                  </w:p>
                  <w:p w14:paraId="0529DEDA" w14:textId="77777777" w:rsidR="00524523" w:rsidRDefault="00524523" w:rsidP="00524523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942ED"/>
    <w:multiLevelType w:val="hybridMultilevel"/>
    <w:tmpl w:val="FD9848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43CAC"/>
    <w:multiLevelType w:val="hybridMultilevel"/>
    <w:tmpl w:val="6F0474DA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987091"/>
    <w:multiLevelType w:val="hybridMultilevel"/>
    <w:tmpl w:val="11D09FE0"/>
    <w:lvl w:ilvl="0" w:tplc="BE4ABF3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841FD"/>
    <w:multiLevelType w:val="hybridMultilevel"/>
    <w:tmpl w:val="334C5344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FE271B"/>
    <w:multiLevelType w:val="hybridMultilevel"/>
    <w:tmpl w:val="7F22D1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C6AE7"/>
    <w:multiLevelType w:val="hybridMultilevel"/>
    <w:tmpl w:val="D45E99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C7D01"/>
    <w:multiLevelType w:val="hybridMultilevel"/>
    <w:tmpl w:val="CDC6CCC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A8F5D3C"/>
    <w:multiLevelType w:val="hybridMultilevel"/>
    <w:tmpl w:val="D220BEBC"/>
    <w:lvl w:ilvl="0" w:tplc="3AF4179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7B222D"/>
    <w:multiLevelType w:val="hybridMultilevel"/>
    <w:tmpl w:val="BB682C2C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523"/>
    <w:rsid w:val="000105BB"/>
    <w:rsid w:val="00050F29"/>
    <w:rsid w:val="00062DBD"/>
    <w:rsid w:val="000857DA"/>
    <w:rsid w:val="00087AE0"/>
    <w:rsid w:val="000C4A6E"/>
    <w:rsid w:val="00111CE9"/>
    <w:rsid w:val="00197EF5"/>
    <w:rsid w:val="001F5125"/>
    <w:rsid w:val="00243991"/>
    <w:rsid w:val="002524C7"/>
    <w:rsid w:val="0026285F"/>
    <w:rsid w:val="002B16EB"/>
    <w:rsid w:val="002B7667"/>
    <w:rsid w:val="003051FC"/>
    <w:rsid w:val="003708D1"/>
    <w:rsid w:val="003B2125"/>
    <w:rsid w:val="003C6B7B"/>
    <w:rsid w:val="003D6F95"/>
    <w:rsid w:val="004070E6"/>
    <w:rsid w:val="004232BE"/>
    <w:rsid w:val="00425B40"/>
    <w:rsid w:val="004523AB"/>
    <w:rsid w:val="00493BA7"/>
    <w:rsid w:val="004E7B09"/>
    <w:rsid w:val="0051012C"/>
    <w:rsid w:val="00524523"/>
    <w:rsid w:val="005841A3"/>
    <w:rsid w:val="00592AB9"/>
    <w:rsid w:val="005C4283"/>
    <w:rsid w:val="005D6D57"/>
    <w:rsid w:val="006053ED"/>
    <w:rsid w:val="00642F85"/>
    <w:rsid w:val="00696099"/>
    <w:rsid w:val="006A2494"/>
    <w:rsid w:val="00774E70"/>
    <w:rsid w:val="007C4DE1"/>
    <w:rsid w:val="007C7C44"/>
    <w:rsid w:val="007E50CA"/>
    <w:rsid w:val="0081003F"/>
    <w:rsid w:val="0081712D"/>
    <w:rsid w:val="00817515"/>
    <w:rsid w:val="008840DF"/>
    <w:rsid w:val="008921D2"/>
    <w:rsid w:val="008B420E"/>
    <w:rsid w:val="008B4629"/>
    <w:rsid w:val="008D1E21"/>
    <w:rsid w:val="008D39A5"/>
    <w:rsid w:val="00916624"/>
    <w:rsid w:val="00950A22"/>
    <w:rsid w:val="00981835"/>
    <w:rsid w:val="009C2FC0"/>
    <w:rsid w:val="00A33055"/>
    <w:rsid w:val="00B2187E"/>
    <w:rsid w:val="00B21923"/>
    <w:rsid w:val="00B55CEC"/>
    <w:rsid w:val="00B618F7"/>
    <w:rsid w:val="00B72930"/>
    <w:rsid w:val="00B76A7A"/>
    <w:rsid w:val="00B770F3"/>
    <w:rsid w:val="00BE2F19"/>
    <w:rsid w:val="00BE4CCA"/>
    <w:rsid w:val="00C45BC3"/>
    <w:rsid w:val="00C55E76"/>
    <w:rsid w:val="00CA15EB"/>
    <w:rsid w:val="00CB214B"/>
    <w:rsid w:val="00CC5C5B"/>
    <w:rsid w:val="00D1354E"/>
    <w:rsid w:val="00D23B89"/>
    <w:rsid w:val="00D25DFB"/>
    <w:rsid w:val="00D427BD"/>
    <w:rsid w:val="00D87662"/>
    <w:rsid w:val="00DF0B91"/>
    <w:rsid w:val="00E04110"/>
    <w:rsid w:val="00E50CF0"/>
    <w:rsid w:val="00E72CF3"/>
    <w:rsid w:val="00E9453F"/>
    <w:rsid w:val="00EC47C8"/>
    <w:rsid w:val="00ED6235"/>
    <w:rsid w:val="00EE3999"/>
    <w:rsid w:val="00F121E2"/>
    <w:rsid w:val="00F5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93815"/>
  <w15:chartTrackingRefBased/>
  <w15:docId w15:val="{5EA61486-A386-1744-9D24-1D9D2E56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45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4523"/>
  </w:style>
  <w:style w:type="paragraph" w:styleId="Piedepgina">
    <w:name w:val="footer"/>
    <w:basedOn w:val="Normal"/>
    <w:link w:val="PiedepginaCar"/>
    <w:uiPriority w:val="99"/>
    <w:unhideWhenUsed/>
    <w:rsid w:val="005245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523"/>
  </w:style>
  <w:style w:type="character" w:styleId="Hipervnculo">
    <w:name w:val="Hyperlink"/>
    <w:basedOn w:val="Fuentedeprrafopredeter"/>
    <w:uiPriority w:val="99"/>
    <w:unhideWhenUsed/>
    <w:rsid w:val="00774E7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74E7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26285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D39A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39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9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idenciasp@itsoeh.edu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FAF8-0D83-41EB-8933-7217912E6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817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DptoResi1</cp:lastModifiedBy>
  <cp:revision>14</cp:revision>
  <cp:lastPrinted>2022-08-31T16:36:00Z</cp:lastPrinted>
  <dcterms:created xsi:type="dcterms:W3CDTF">2022-08-31T21:25:00Z</dcterms:created>
  <dcterms:modified xsi:type="dcterms:W3CDTF">2023-05-25T00:20:00Z</dcterms:modified>
</cp:coreProperties>
</file>